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9ED2E">
      <w:pPr>
        <w:pStyle w:val="5"/>
        <w:spacing w:line="290" w:lineRule="auto"/>
      </w:pPr>
    </w:p>
    <w:p w14:paraId="52FCC3B1">
      <w:pPr>
        <w:spacing w:before="140" w:line="330" w:lineRule="auto"/>
        <w:ind w:left="2141" w:hanging="1997"/>
        <w:rPr>
          <w:rFonts w:hint="eastAsia" w:ascii="宋体" w:hAnsi="宋体" w:eastAsia="宋体" w:cs="宋体"/>
          <w:b/>
          <w:bCs/>
          <w:spacing w:val="6"/>
          <w:sz w:val="43"/>
          <w:szCs w:val="43"/>
          <w:lang w:eastAsia="zh-CN"/>
        </w:rPr>
      </w:pPr>
      <w:r>
        <w:rPr>
          <w:rFonts w:hint="eastAsia" w:ascii="宋体" w:hAnsi="宋体" w:eastAsia="宋体" w:cs="宋体"/>
          <w:b/>
          <w:bCs/>
          <w:spacing w:val="6"/>
          <w:sz w:val="43"/>
          <w:szCs w:val="43"/>
          <w:lang w:eastAsia="zh-CN"/>
        </w:rPr>
        <w:t>确山县城污水处理厂设备更新改造工程</w:t>
      </w:r>
    </w:p>
    <w:p w14:paraId="45EC502A">
      <w:pPr>
        <w:spacing w:before="140" w:line="330" w:lineRule="auto"/>
        <w:ind w:left="2141" w:hanging="1997"/>
        <w:jc w:val="center"/>
        <w:rPr>
          <w:rFonts w:hint="eastAsia" w:ascii="宋体" w:hAnsi="宋体" w:eastAsia="宋体" w:cs="宋体"/>
          <w:sz w:val="43"/>
          <w:szCs w:val="43"/>
          <w:lang w:eastAsia="zh-CN"/>
        </w:rPr>
      </w:pPr>
      <w:r>
        <w:rPr>
          <w:rFonts w:hint="eastAsia" w:ascii="宋体" w:hAnsi="宋体" w:eastAsia="宋体" w:cs="宋体"/>
          <w:b/>
          <w:bCs/>
          <w:spacing w:val="6"/>
          <w:sz w:val="43"/>
          <w:szCs w:val="43"/>
          <w:lang w:eastAsia="zh-CN"/>
        </w:rPr>
        <w:t>监理项目</w:t>
      </w:r>
    </w:p>
    <w:p w14:paraId="15CC468F">
      <w:pPr>
        <w:pStyle w:val="5"/>
        <w:spacing w:line="247" w:lineRule="auto"/>
        <w:rPr>
          <w:lang w:eastAsia="zh-CN"/>
        </w:rPr>
      </w:pPr>
    </w:p>
    <w:p w14:paraId="58BB939F">
      <w:pPr>
        <w:pStyle w:val="5"/>
        <w:spacing w:line="247" w:lineRule="auto"/>
        <w:rPr>
          <w:lang w:eastAsia="zh-CN"/>
        </w:rPr>
      </w:pPr>
    </w:p>
    <w:p w14:paraId="2F1B1307">
      <w:pPr>
        <w:pStyle w:val="5"/>
        <w:spacing w:line="247" w:lineRule="auto"/>
        <w:rPr>
          <w:lang w:eastAsia="zh-CN"/>
        </w:rPr>
      </w:pPr>
    </w:p>
    <w:p w14:paraId="3CB5CC55">
      <w:pPr>
        <w:pStyle w:val="5"/>
        <w:spacing w:line="247" w:lineRule="auto"/>
        <w:rPr>
          <w:lang w:eastAsia="zh-CN"/>
        </w:rPr>
      </w:pPr>
    </w:p>
    <w:p w14:paraId="256CBC16">
      <w:pPr>
        <w:pStyle w:val="5"/>
        <w:spacing w:line="247" w:lineRule="auto"/>
        <w:rPr>
          <w:lang w:eastAsia="zh-CN"/>
        </w:rPr>
      </w:pPr>
    </w:p>
    <w:p w14:paraId="57785E59">
      <w:pPr>
        <w:pStyle w:val="5"/>
        <w:spacing w:line="247" w:lineRule="auto"/>
        <w:rPr>
          <w:lang w:eastAsia="zh-CN"/>
        </w:rPr>
      </w:pPr>
    </w:p>
    <w:p w14:paraId="3FC86BAD">
      <w:pPr>
        <w:pStyle w:val="5"/>
        <w:spacing w:line="247" w:lineRule="auto"/>
        <w:rPr>
          <w:lang w:eastAsia="zh-CN"/>
        </w:rPr>
      </w:pPr>
    </w:p>
    <w:p w14:paraId="06D7A28B">
      <w:pPr>
        <w:pStyle w:val="5"/>
        <w:spacing w:line="248" w:lineRule="auto"/>
        <w:rPr>
          <w:lang w:eastAsia="zh-CN"/>
        </w:rPr>
      </w:pPr>
    </w:p>
    <w:p w14:paraId="1983680B">
      <w:pPr>
        <w:spacing w:before="231" w:line="223" w:lineRule="auto"/>
        <w:ind w:left="1831"/>
        <w:rPr>
          <w:rFonts w:hint="eastAsia" w:ascii="宋体" w:hAnsi="宋体" w:eastAsia="宋体" w:cs="宋体"/>
          <w:sz w:val="71"/>
          <w:szCs w:val="71"/>
          <w:lang w:eastAsia="zh-CN"/>
        </w:rPr>
      </w:pPr>
      <w:r>
        <w:rPr>
          <w:rFonts w:ascii="宋体" w:hAnsi="宋体" w:eastAsia="宋体" w:cs="宋体"/>
          <w:b/>
          <w:bCs/>
          <w:spacing w:val="-1"/>
          <w:sz w:val="71"/>
          <w:szCs w:val="71"/>
          <w:lang w:eastAsia="zh-CN"/>
        </w:rPr>
        <w:t>竞争性谈判文件</w:t>
      </w:r>
    </w:p>
    <w:p w14:paraId="613B34A7">
      <w:pPr>
        <w:pStyle w:val="5"/>
        <w:rPr>
          <w:lang w:eastAsia="zh-CN"/>
        </w:rPr>
      </w:pPr>
    </w:p>
    <w:p w14:paraId="375FCF86">
      <w:pPr>
        <w:pStyle w:val="5"/>
        <w:rPr>
          <w:lang w:eastAsia="zh-CN"/>
        </w:rPr>
      </w:pPr>
    </w:p>
    <w:p w14:paraId="71A90DE3">
      <w:pPr>
        <w:pStyle w:val="5"/>
        <w:rPr>
          <w:lang w:eastAsia="zh-CN"/>
        </w:rPr>
      </w:pPr>
    </w:p>
    <w:p w14:paraId="7D869EDE">
      <w:pPr>
        <w:pStyle w:val="5"/>
        <w:rPr>
          <w:lang w:eastAsia="zh-CN"/>
        </w:rPr>
      </w:pPr>
    </w:p>
    <w:p w14:paraId="3089AFF2">
      <w:pPr>
        <w:pStyle w:val="5"/>
        <w:rPr>
          <w:lang w:eastAsia="zh-CN"/>
        </w:rPr>
      </w:pPr>
    </w:p>
    <w:p w14:paraId="2D2FB626">
      <w:pPr>
        <w:pStyle w:val="5"/>
        <w:rPr>
          <w:lang w:eastAsia="zh-CN"/>
        </w:rPr>
      </w:pPr>
    </w:p>
    <w:p w14:paraId="1A6BA47A">
      <w:pPr>
        <w:pStyle w:val="5"/>
        <w:rPr>
          <w:lang w:eastAsia="zh-CN"/>
        </w:rPr>
      </w:pPr>
    </w:p>
    <w:p w14:paraId="2E91998A">
      <w:pPr>
        <w:pStyle w:val="5"/>
        <w:rPr>
          <w:lang w:eastAsia="zh-CN"/>
        </w:rPr>
      </w:pPr>
    </w:p>
    <w:p w14:paraId="22BC05F9">
      <w:pPr>
        <w:pStyle w:val="5"/>
        <w:rPr>
          <w:lang w:eastAsia="zh-CN"/>
        </w:rPr>
      </w:pPr>
    </w:p>
    <w:p w14:paraId="223DD5D6">
      <w:pPr>
        <w:pStyle w:val="5"/>
        <w:rPr>
          <w:lang w:eastAsia="zh-CN"/>
        </w:rPr>
      </w:pPr>
    </w:p>
    <w:p w14:paraId="394124F2">
      <w:pPr>
        <w:pStyle w:val="5"/>
        <w:rPr>
          <w:lang w:eastAsia="zh-CN"/>
        </w:rPr>
      </w:pPr>
    </w:p>
    <w:p w14:paraId="13332638">
      <w:pPr>
        <w:pStyle w:val="5"/>
        <w:rPr>
          <w:lang w:eastAsia="zh-CN"/>
        </w:rPr>
      </w:pPr>
    </w:p>
    <w:p w14:paraId="2C4DDEB4">
      <w:pPr>
        <w:pStyle w:val="5"/>
        <w:spacing w:line="241" w:lineRule="auto"/>
        <w:rPr>
          <w:lang w:eastAsia="zh-CN"/>
        </w:rPr>
      </w:pPr>
    </w:p>
    <w:p w14:paraId="4265673F">
      <w:pPr>
        <w:pStyle w:val="5"/>
        <w:spacing w:line="241" w:lineRule="auto"/>
        <w:rPr>
          <w:lang w:eastAsia="zh-CN"/>
        </w:rPr>
      </w:pPr>
    </w:p>
    <w:p w14:paraId="4736BD25">
      <w:pPr>
        <w:pStyle w:val="5"/>
        <w:spacing w:line="241" w:lineRule="auto"/>
        <w:rPr>
          <w:lang w:eastAsia="zh-CN"/>
        </w:rPr>
      </w:pPr>
    </w:p>
    <w:p w14:paraId="1A030571">
      <w:pPr>
        <w:pStyle w:val="5"/>
        <w:spacing w:line="241" w:lineRule="auto"/>
        <w:rPr>
          <w:lang w:eastAsia="zh-CN"/>
        </w:rPr>
      </w:pPr>
    </w:p>
    <w:p w14:paraId="00F48118">
      <w:pPr>
        <w:pStyle w:val="5"/>
        <w:spacing w:line="241" w:lineRule="auto"/>
        <w:rPr>
          <w:lang w:eastAsia="zh-CN"/>
        </w:rPr>
      </w:pPr>
    </w:p>
    <w:p w14:paraId="3F091C4F">
      <w:pPr>
        <w:pStyle w:val="5"/>
        <w:spacing w:line="241" w:lineRule="auto"/>
        <w:rPr>
          <w:lang w:eastAsia="zh-CN"/>
        </w:rPr>
      </w:pPr>
    </w:p>
    <w:p w14:paraId="5B8FCB14">
      <w:pPr>
        <w:pStyle w:val="5"/>
        <w:spacing w:line="241" w:lineRule="auto"/>
        <w:rPr>
          <w:lang w:eastAsia="zh-CN"/>
        </w:rPr>
      </w:pPr>
    </w:p>
    <w:p w14:paraId="366EB567">
      <w:pPr>
        <w:pStyle w:val="5"/>
        <w:spacing w:line="241" w:lineRule="auto"/>
        <w:rPr>
          <w:lang w:eastAsia="zh-CN"/>
        </w:rPr>
      </w:pPr>
    </w:p>
    <w:p w14:paraId="503202EA">
      <w:pPr>
        <w:pStyle w:val="5"/>
        <w:spacing w:line="241" w:lineRule="auto"/>
        <w:rPr>
          <w:lang w:eastAsia="zh-CN"/>
        </w:rPr>
      </w:pPr>
    </w:p>
    <w:p w14:paraId="29A6A453">
      <w:pPr>
        <w:pStyle w:val="5"/>
        <w:spacing w:line="241" w:lineRule="auto"/>
        <w:rPr>
          <w:lang w:eastAsia="zh-CN"/>
        </w:rPr>
      </w:pPr>
    </w:p>
    <w:p w14:paraId="78FACB68">
      <w:pPr>
        <w:pStyle w:val="5"/>
        <w:spacing w:line="241" w:lineRule="auto"/>
        <w:rPr>
          <w:lang w:eastAsia="zh-CN"/>
        </w:rPr>
      </w:pPr>
    </w:p>
    <w:p w14:paraId="485A4B05">
      <w:pPr>
        <w:pStyle w:val="5"/>
        <w:spacing w:line="241" w:lineRule="auto"/>
        <w:rPr>
          <w:lang w:eastAsia="zh-CN"/>
        </w:rPr>
      </w:pPr>
    </w:p>
    <w:p w14:paraId="4AFCCA92">
      <w:pPr>
        <w:pStyle w:val="5"/>
        <w:spacing w:line="241" w:lineRule="auto"/>
        <w:rPr>
          <w:lang w:eastAsia="zh-CN"/>
        </w:rPr>
      </w:pPr>
    </w:p>
    <w:p w14:paraId="5EF40F04">
      <w:pPr>
        <w:spacing w:before="98" w:line="219" w:lineRule="auto"/>
        <w:ind w:left="924"/>
        <w:rPr>
          <w:rFonts w:hint="eastAsia" w:ascii="宋体" w:hAnsi="宋体" w:eastAsia="宋体" w:cs="宋体"/>
          <w:sz w:val="30"/>
          <w:szCs w:val="30"/>
          <w:lang w:eastAsia="zh-CN"/>
        </w:rPr>
      </w:pPr>
      <w:r>
        <w:rPr>
          <w:rFonts w:ascii="宋体" w:hAnsi="宋体" w:eastAsia="宋体" w:cs="宋体"/>
          <w:b/>
          <w:bCs/>
          <w:spacing w:val="-3"/>
          <w:sz w:val="30"/>
          <w:szCs w:val="30"/>
          <w:lang w:eastAsia="zh-CN"/>
        </w:rPr>
        <w:t>采购人：</w:t>
      </w:r>
      <w:r>
        <w:rPr>
          <w:rFonts w:hint="eastAsia" w:ascii="宋体" w:hAnsi="宋体" w:eastAsia="宋体" w:cs="宋体"/>
          <w:b/>
          <w:bCs/>
          <w:spacing w:val="-3"/>
          <w:sz w:val="30"/>
          <w:szCs w:val="30"/>
          <w:lang w:eastAsia="zh-CN"/>
        </w:rPr>
        <w:t>确山县水务有限公司</w:t>
      </w:r>
    </w:p>
    <w:p w14:paraId="53F0ED56">
      <w:pPr>
        <w:spacing w:before="266" w:line="371" w:lineRule="auto"/>
        <w:ind w:left="976" w:right="1883" w:hanging="52"/>
        <w:rPr>
          <w:rFonts w:hint="eastAsia" w:ascii="宋体" w:hAnsi="宋体" w:eastAsia="宋体" w:cs="宋体"/>
          <w:sz w:val="30"/>
          <w:szCs w:val="30"/>
          <w:lang w:eastAsia="zh-CN"/>
        </w:rPr>
      </w:pPr>
      <w:r>
        <w:rPr>
          <w:rFonts w:ascii="宋体" w:hAnsi="宋体" w:eastAsia="宋体" w:cs="宋体"/>
          <w:b/>
          <w:bCs/>
          <w:spacing w:val="-3"/>
          <w:sz w:val="30"/>
          <w:szCs w:val="30"/>
          <w:lang w:eastAsia="zh-CN"/>
        </w:rPr>
        <w:t>采购代理机构：</w:t>
      </w:r>
      <w:r>
        <w:rPr>
          <w:rFonts w:hint="eastAsia" w:ascii="宋体" w:hAnsi="宋体" w:eastAsia="宋体" w:cs="宋体"/>
          <w:b/>
          <w:bCs/>
          <w:spacing w:val="-3"/>
          <w:sz w:val="30"/>
          <w:szCs w:val="30"/>
          <w:lang w:eastAsia="zh-CN"/>
        </w:rPr>
        <w:t>河南北城工程管理有限公司</w:t>
      </w:r>
      <w:r>
        <w:rPr>
          <w:rFonts w:ascii="宋体" w:hAnsi="宋体" w:eastAsia="宋体" w:cs="宋体"/>
          <w:b/>
          <w:bCs/>
          <w:spacing w:val="-8"/>
          <w:sz w:val="30"/>
          <w:szCs w:val="30"/>
          <w:lang w:eastAsia="zh-CN"/>
        </w:rPr>
        <w:t>日期：</w:t>
      </w:r>
      <w:r>
        <w:rPr>
          <w:rFonts w:hint="eastAsia" w:ascii="宋体" w:hAnsi="宋体" w:eastAsia="宋体" w:cs="宋体"/>
          <w:b/>
          <w:bCs/>
          <w:spacing w:val="-8"/>
          <w:sz w:val="30"/>
          <w:szCs w:val="30"/>
          <w:lang w:eastAsia="zh-CN"/>
        </w:rPr>
        <w:t>二○二五年二月</w:t>
      </w:r>
    </w:p>
    <w:p w14:paraId="3F562C3E">
      <w:pPr>
        <w:spacing w:line="371" w:lineRule="auto"/>
        <w:rPr>
          <w:rFonts w:hint="eastAsia" w:ascii="宋体" w:hAnsi="宋体" w:eastAsia="宋体" w:cs="宋体"/>
          <w:sz w:val="30"/>
          <w:szCs w:val="30"/>
          <w:lang w:eastAsia="zh-CN"/>
        </w:rPr>
        <w:sectPr>
          <w:pgSz w:w="11906" w:h="16839"/>
          <w:pgMar w:top="1431" w:right="1603" w:bottom="0" w:left="1785" w:header="0" w:footer="0" w:gutter="0"/>
          <w:cols w:space="720" w:num="1"/>
        </w:sectPr>
      </w:pPr>
    </w:p>
    <w:p w14:paraId="5ECE9E7B">
      <w:pPr>
        <w:pStyle w:val="5"/>
        <w:spacing w:line="265" w:lineRule="auto"/>
        <w:rPr>
          <w:lang w:eastAsia="zh-CN"/>
        </w:rPr>
      </w:pPr>
    </w:p>
    <w:p w14:paraId="37A2C620">
      <w:pPr>
        <w:pStyle w:val="5"/>
        <w:spacing w:line="266" w:lineRule="auto"/>
        <w:rPr>
          <w:lang w:eastAsia="zh-CN"/>
        </w:rPr>
      </w:pPr>
    </w:p>
    <w:p w14:paraId="7A97939C">
      <w:pPr>
        <w:spacing w:before="100" w:line="228" w:lineRule="auto"/>
        <w:ind w:left="3754"/>
        <w:rPr>
          <w:rFonts w:hint="eastAsia" w:ascii="宋体" w:hAnsi="宋体" w:eastAsia="宋体" w:cs="宋体"/>
          <w:sz w:val="31"/>
          <w:szCs w:val="31"/>
          <w:lang w:eastAsia="zh-CN"/>
        </w:rPr>
      </w:pPr>
      <w:r>
        <w:rPr>
          <w:rFonts w:ascii="宋体" w:hAnsi="宋体" w:eastAsia="宋体" w:cs="宋体"/>
          <w:b/>
          <w:bCs/>
          <w:spacing w:val="-36"/>
          <w:sz w:val="31"/>
          <w:szCs w:val="31"/>
          <w:lang w:eastAsia="zh-CN"/>
        </w:rPr>
        <w:t>目</w:t>
      </w:r>
      <w:r>
        <w:rPr>
          <w:rFonts w:ascii="宋体" w:hAnsi="宋体" w:eastAsia="宋体" w:cs="宋体"/>
          <w:spacing w:val="9"/>
          <w:sz w:val="31"/>
          <w:szCs w:val="31"/>
          <w:lang w:eastAsia="zh-CN"/>
        </w:rPr>
        <w:t xml:space="preserve">    </w:t>
      </w:r>
      <w:r>
        <w:rPr>
          <w:rFonts w:ascii="宋体" w:hAnsi="宋体" w:eastAsia="宋体" w:cs="宋体"/>
          <w:b/>
          <w:bCs/>
          <w:spacing w:val="-36"/>
          <w:sz w:val="31"/>
          <w:szCs w:val="31"/>
          <w:lang w:eastAsia="zh-CN"/>
        </w:rPr>
        <w:t>录</w:t>
      </w:r>
    </w:p>
    <w:p w14:paraId="2406CDA5">
      <w:pPr>
        <w:pStyle w:val="5"/>
        <w:spacing w:line="246" w:lineRule="auto"/>
        <w:rPr>
          <w:lang w:eastAsia="zh-CN"/>
        </w:rPr>
      </w:pPr>
    </w:p>
    <w:p w14:paraId="340C0417">
      <w:pPr>
        <w:spacing w:before="78" w:line="219" w:lineRule="auto"/>
        <w:ind w:left="1463"/>
        <w:rPr>
          <w:rFonts w:hint="eastAsia" w:ascii="宋体" w:hAnsi="宋体" w:eastAsia="宋体" w:cs="宋体"/>
          <w:sz w:val="24"/>
          <w:szCs w:val="24"/>
          <w:lang w:eastAsia="zh-CN"/>
        </w:rPr>
      </w:pPr>
      <w:r>
        <w:rPr>
          <w:rFonts w:ascii="宋体" w:hAnsi="宋体" w:eastAsia="宋体" w:cs="宋体"/>
          <w:spacing w:val="-1"/>
          <w:sz w:val="24"/>
          <w:szCs w:val="24"/>
          <w:lang w:eastAsia="zh-CN"/>
        </w:rPr>
        <w:t>第一章    竞争性谈判公告</w:t>
      </w:r>
    </w:p>
    <w:p w14:paraId="4C05B554">
      <w:pPr>
        <w:pStyle w:val="5"/>
        <w:spacing w:line="272" w:lineRule="auto"/>
        <w:rPr>
          <w:lang w:eastAsia="zh-CN"/>
        </w:rPr>
      </w:pPr>
    </w:p>
    <w:p w14:paraId="120A4297">
      <w:pPr>
        <w:spacing w:before="78" w:line="219" w:lineRule="auto"/>
        <w:ind w:left="1463"/>
        <w:rPr>
          <w:rFonts w:hint="eastAsia" w:ascii="宋体" w:hAnsi="宋体" w:eastAsia="宋体" w:cs="宋体"/>
          <w:sz w:val="24"/>
          <w:szCs w:val="24"/>
          <w:lang w:eastAsia="zh-CN"/>
        </w:rPr>
      </w:pPr>
      <w:r>
        <w:rPr>
          <w:rFonts w:ascii="宋体" w:hAnsi="宋体" w:eastAsia="宋体" w:cs="宋体"/>
          <w:spacing w:val="-1"/>
          <w:sz w:val="24"/>
          <w:szCs w:val="24"/>
          <w:lang w:eastAsia="zh-CN"/>
        </w:rPr>
        <w:t>第二章    采购需求</w:t>
      </w:r>
    </w:p>
    <w:p w14:paraId="2EA963FD">
      <w:pPr>
        <w:pStyle w:val="5"/>
        <w:spacing w:line="271" w:lineRule="auto"/>
        <w:rPr>
          <w:lang w:eastAsia="zh-CN"/>
        </w:rPr>
      </w:pPr>
    </w:p>
    <w:p w14:paraId="336D9F2D">
      <w:pPr>
        <w:spacing w:before="78" w:line="219" w:lineRule="auto"/>
        <w:ind w:left="1463"/>
        <w:rPr>
          <w:rFonts w:hint="eastAsia" w:ascii="宋体" w:hAnsi="宋体" w:eastAsia="宋体" w:cs="宋体"/>
          <w:sz w:val="24"/>
          <w:szCs w:val="24"/>
          <w:lang w:eastAsia="zh-CN"/>
        </w:rPr>
      </w:pPr>
      <w:r>
        <w:rPr>
          <w:rFonts w:ascii="宋体" w:hAnsi="宋体" w:eastAsia="宋体" w:cs="宋体"/>
          <w:spacing w:val="-1"/>
          <w:sz w:val="24"/>
          <w:szCs w:val="24"/>
          <w:lang w:eastAsia="zh-CN"/>
        </w:rPr>
        <w:t>第三章    供应商须知</w:t>
      </w:r>
    </w:p>
    <w:p w14:paraId="0F805904">
      <w:pPr>
        <w:pStyle w:val="5"/>
        <w:spacing w:line="270" w:lineRule="auto"/>
        <w:rPr>
          <w:lang w:eastAsia="zh-CN"/>
        </w:rPr>
      </w:pPr>
    </w:p>
    <w:p w14:paraId="49E3B5DC">
      <w:pPr>
        <w:spacing w:before="79" w:line="476" w:lineRule="auto"/>
        <w:ind w:left="2247" w:right="3760" w:firstLine="416"/>
        <w:rPr>
          <w:rFonts w:hint="eastAsia" w:ascii="宋体" w:hAnsi="宋体" w:eastAsia="宋体" w:cs="宋体"/>
          <w:sz w:val="24"/>
          <w:szCs w:val="24"/>
          <w:lang w:eastAsia="zh-CN"/>
        </w:rPr>
      </w:pPr>
      <w:r>
        <w:rPr>
          <w:rFonts w:ascii="宋体" w:hAnsi="宋体" w:eastAsia="宋体" w:cs="宋体"/>
          <w:spacing w:val="-2"/>
          <w:sz w:val="24"/>
          <w:szCs w:val="24"/>
          <w:lang w:eastAsia="zh-CN"/>
        </w:rPr>
        <w:t>供应商须知前附表</w:t>
      </w:r>
      <w:r>
        <w:rPr>
          <w:rFonts w:ascii="宋体" w:hAnsi="宋体" w:eastAsia="宋体" w:cs="宋体"/>
          <w:spacing w:val="5"/>
          <w:sz w:val="24"/>
          <w:szCs w:val="24"/>
          <w:lang w:eastAsia="zh-CN"/>
        </w:rPr>
        <w:t xml:space="preserve"> </w:t>
      </w:r>
      <w:r>
        <w:rPr>
          <w:rFonts w:ascii="宋体" w:hAnsi="宋体" w:eastAsia="宋体" w:cs="宋体"/>
          <w:spacing w:val="-4"/>
          <w:sz w:val="24"/>
          <w:szCs w:val="24"/>
          <w:lang w:eastAsia="zh-CN"/>
        </w:rPr>
        <w:t>一.说明</w:t>
      </w:r>
    </w:p>
    <w:p w14:paraId="3FC496BC">
      <w:pPr>
        <w:spacing w:before="35" w:line="220" w:lineRule="auto"/>
        <w:ind w:left="2247"/>
        <w:rPr>
          <w:rFonts w:hint="eastAsia" w:ascii="宋体" w:hAnsi="宋体" w:eastAsia="宋体" w:cs="宋体"/>
          <w:sz w:val="24"/>
          <w:szCs w:val="24"/>
          <w:lang w:eastAsia="zh-CN"/>
        </w:rPr>
      </w:pPr>
      <w:r>
        <w:rPr>
          <w:rFonts w:ascii="宋体" w:hAnsi="宋体" w:eastAsia="宋体" w:cs="宋体"/>
          <w:spacing w:val="-2"/>
          <w:sz w:val="24"/>
          <w:szCs w:val="24"/>
          <w:lang w:eastAsia="zh-CN"/>
        </w:rPr>
        <w:t>二.竞争性谈判文件</w:t>
      </w:r>
    </w:p>
    <w:p w14:paraId="73D76DA8">
      <w:pPr>
        <w:pStyle w:val="5"/>
        <w:spacing w:line="269" w:lineRule="auto"/>
        <w:rPr>
          <w:lang w:eastAsia="zh-CN"/>
        </w:rPr>
      </w:pPr>
    </w:p>
    <w:p w14:paraId="2A96AB30">
      <w:pPr>
        <w:spacing w:before="78" w:line="476" w:lineRule="auto"/>
        <w:ind w:left="2265" w:right="3820" w:hanging="22"/>
        <w:rPr>
          <w:rFonts w:hint="eastAsia" w:ascii="宋体" w:hAnsi="宋体" w:eastAsia="宋体" w:cs="宋体"/>
          <w:sz w:val="24"/>
          <w:szCs w:val="24"/>
          <w:lang w:eastAsia="zh-CN"/>
        </w:rPr>
      </w:pPr>
      <w:r>
        <w:rPr>
          <w:rFonts w:ascii="宋体" w:hAnsi="宋体" w:eastAsia="宋体" w:cs="宋体"/>
          <w:spacing w:val="-1"/>
          <w:sz w:val="24"/>
          <w:szCs w:val="24"/>
          <w:lang w:eastAsia="zh-CN"/>
        </w:rPr>
        <w:t>三.响应性文件的编制</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四.响应性文件的递交</w:t>
      </w:r>
    </w:p>
    <w:p w14:paraId="71320C4D">
      <w:pPr>
        <w:spacing w:before="36" w:line="476" w:lineRule="auto"/>
        <w:ind w:left="2245" w:right="3120" w:firstLine="1"/>
        <w:rPr>
          <w:rFonts w:hint="eastAsia" w:ascii="宋体" w:hAnsi="宋体" w:eastAsia="宋体" w:cs="宋体"/>
          <w:sz w:val="24"/>
          <w:szCs w:val="24"/>
          <w:lang w:eastAsia="zh-CN"/>
        </w:rPr>
      </w:pPr>
      <w:r>
        <w:rPr>
          <w:rFonts w:ascii="宋体" w:hAnsi="宋体" w:eastAsia="宋体" w:cs="宋体"/>
          <w:spacing w:val="-3"/>
          <w:sz w:val="24"/>
          <w:szCs w:val="24"/>
          <w:lang w:eastAsia="zh-CN"/>
        </w:rPr>
        <w:t>五.响应文件的开启（解密）</w:t>
      </w:r>
      <w:r>
        <w:rPr>
          <w:rFonts w:ascii="宋体" w:hAnsi="宋体" w:eastAsia="宋体" w:cs="宋体"/>
          <w:spacing w:val="3"/>
          <w:sz w:val="24"/>
          <w:szCs w:val="24"/>
          <w:lang w:eastAsia="zh-CN"/>
        </w:rPr>
        <w:t xml:space="preserve"> </w:t>
      </w:r>
      <w:r>
        <w:rPr>
          <w:rFonts w:ascii="宋体" w:hAnsi="宋体" w:eastAsia="宋体" w:cs="宋体"/>
          <w:spacing w:val="-3"/>
          <w:sz w:val="24"/>
          <w:szCs w:val="24"/>
          <w:lang w:eastAsia="zh-CN"/>
        </w:rPr>
        <w:t>六.开标</w:t>
      </w:r>
    </w:p>
    <w:p w14:paraId="280EEB32">
      <w:pPr>
        <w:spacing w:before="33" w:line="221" w:lineRule="auto"/>
        <w:ind w:left="2242"/>
        <w:rPr>
          <w:rFonts w:hint="eastAsia" w:ascii="宋体" w:hAnsi="宋体" w:eastAsia="宋体" w:cs="宋体"/>
          <w:sz w:val="24"/>
          <w:szCs w:val="24"/>
          <w:lang w:eastAsia="zh-CN"/>
        </w:rPr>
      </w:pPr>
      <w:r>
        <w:rPr>
          <w:rFonts w:ascii="宋体" w:hAnsi="宋体" w:eastAsia="宋体" w:cs="宋体"/>
          <w:spacing w:val="-3"/>
          <w:sz w:val="24"/>
          <w:szCs w:val="24"/>
          <w:lang w:eastAsia="zh-CN"/>
        </w:rPr>
        <w:t>七.谈判</w:t>
      </w:r>
    </w:p>
    <w:p w14:paraId="5F61B581">
      <w:pPr>
        <w:pStyle w:val="5"/>
        <w:spacing w:line="268" w:lineRule="auto"/>
        <w:rPr>
          <w:lang w:eastAsia="zh-CN"/>
        </w:rPr>
      </w:pPr>
    </w:p>
    <w:p w14:paraId="427CF59F">
      <w:pPr>
        <w:spacing w:before="79" w:line="477" w:lineRule="auto"/>
        <w:ind w:left="2189" w:right="4060" w:firstLine="58"/>
        <w:rPr>
          <w:rFonts w:hint="eastAsia" w:ascii="宋体" w:hAnsi="宋体" w:eastAsia="宋体" w:cs="宋体"/>
          <w:sz w:val="24"/>
          <w:szCs w:val="24"/>
          <w:lang w:eastAsia="zh-CN"/>
        </w:rPr>
      </w:pPr>
      <w:r>
        <w:rPr>
          <w:rFonts w:ascii="宋体" w:hAnsi="宋体" w:eastAsia="宋体" w:cs="宋体"/>
          <w:spacing w:val="-2"/>
          <w:sz w:val="24"/>
          <w:szCs w:val="24"/>
          <w:lang w:eastAsia="zh-CN"/>
        </w:rPr>
        <w:t>八.确定成交供应商</w:t>
      </w:r>
      <w:r>
        <w:rPr>
          <w:rFonts w:ascii="宋体" w:hAnsi="宋体" w:eastAsia="宋体" w:cs="宋体"/>
          <w:spacing w:val="3"/>
          <w:sz w:val="24"/>
          <w:szCs w:val="24"/>
          <w:lang w:eastAsia="zh-CN"/>
        </w:rPr>
        <w:t xml:space="preserve"> </w:t>
      </w:r>
      <w:r>
        <w:rPr>
          <w:rFonts w:ascii="宋体" w:hAnsi="宋体" w:eastAsia="宋体" w:cs="宋体"/>
          <w:spacing w:val="-3"/>
          <w:sz w:val="24"/>
          <w:szCs w:val="24"/>
          <w:lang w:eastAsia="zh-CN"/>
        </w:rPr>
        <w:t>九.合同授予</w:t>
      </w:r>
    </w:p>
    <w:p w14:paraId="4EE7B3D8">
      <w:pPr>
        <w:spacing w:before="33" w:line="219" w:lineRule="auto"/>
        <w:ind w:left="1463"/>
        <w:rPr>
          <w:rFonts w:hint="eastAsia" w:ascii="宋体" w:hAnsi="宋体" w:eastAsia="宋体" w:cs="宋体"/>
          <w:sz w:val="24"/>
          <w:szCs w:val="24"/>
          <w:lang w:eastAsia="zh-CN"/>
        </w:rPr>
      </w:pPr>
      <w:r>
        <w:rPr>
          <w:rFonts w:ascii="宋体" w:hAnsi="宋体" w:eastAsia="宋体" w:cs="宋体"/>
          <w:spacing w:val="-1"/>
          <w:sz w:val="24"/>
          <w:szCs w:val="24"/>
          <w:lang w:eastAsia="zh-CN"/>
        </w:rPr>
        <w:t>第四章   合同主要条款</w:t>
      </w:r>
    </w:p>
    <w:p w14:paraId="29EB5291">
      <w:pPr>
        <w:pStyle w:val="5"/>
        <w:spacing w:line="271" w:lineRule="auto"/>
        <w:rPr>
          <w:lang w:eastAsia="zh-CN"/>
        </w:rPr>
      </w:pPr>
    </w:p>
    <w:p w14:paraId="43CB4A22">
      <w:pPr>
        <w:spacing w:before="79" w:line="219" w:lineRule="auto"/>
        <w:ind w:left="1463"/>
        <w:rPr>
          <w:rFonts w:hint="eastAsia" w:ascii="宋体" w:hAnsi="宋体" w:eastAsia="宋体" w:cs="宋体"/>
          <w:sz w:val="24"/>
          <w:szCs w:val="24"/>
          <w:lang w:eastAsia="zh-CN"/>
        </w:rPr>
      </w:pPr>
      <w:r>
        <w:rPr>
          <w:rFonts w:ascii="宋体" w:hAnsi="宋体" w:eastAsia="宋体" w:cs="宋体"/>
          <w:spacing w:val="-4"/>
          <w:sz w:val="24"/>
          <w:szCs w:val="24"/>
          <w:lang w:eastAsia="zh-CN"/>
        </w:rPr>
        <w:t>第五章</w:t>
      </w:r>
      <w:r>
        <w:rPr>
          <w:rFonts w:ascii="宋体" w:hAnsi="宋体" w:eastAsia="宋体" w:cs="宋体"/>
          <w:spacing w:val="9"/>
          <w:sz w:val="24"/>
          <w:szCs w:val="24"/>
          <w:lang w:eastAsia="zh-CN"/>
        </w:rPr>
        <w:t xml:space="preserve">   </w:t>
      </w:r>
      <w:r>
        <w:rPr>
          <w:rFonts w:ascii="宋体" w:hAnsi="宋体" w:eastAsia="宋体" w:cs="宋体"/>
          <w:spacing w:val="-4"/>
          <w:sz w:val="24"/>
          <w:szCs w:val="24"/>
          <w:lang w:eastAsia="zh-CN"/>
        </w:rPr>
        <w:t>响应性文件格式</w:t>
      </w:r>
    </w:p>
    <w:p w14:paraId="68E7E2CD">
      <w:pPr>
        <w:pStyle w:val="5"/>
        <w:spacing w:line="271" w:lineRule="auto"/>
        <w:rPr>
          <w:lang w:eastAsia="zh-CN"/>
        </w:rPr>
      </w:pPr>
    </w:p>
    <w:p w14:paraId="22F4B442">
      <w:pPr>
        <w:spacing w:before="78" w:line="219" w:lineRule="auto"/>
        <w:ind w:left="1463"/>
        <w:rPr>
          <w:rFonts w:hint="eastAsia" w:ascii="宋体" w:hAnsi="宋体" w:eastAsia="宋体" w:cs="宋体"/>
          <w:sz w:val="24"/>
          <w:szCs w:val="24"/>
          <w:lang w:eastAsia="zh-CN"/>
        </w:rPr>
      </w:pPr>
      <w:r>
        <w:rPr>
          <w:rFonts w:ascii="宋体" w:hAnsi="宋体" w:eastAsia="宋体" w:cs="宋体"/>
          <w:spacing w:val="-1"/>
          <w:sz w:val="24"/>
          <w:szCs w:val="24"/>
          <w:lang w:eastAsia="zh-CN"/>
        </w:rPr>
        <w:t>第六章   政府采购政策</w:t>
      </w:r>
    </w:p>
    <w:p w14:paraId="08D731B1">
      <w:pPr>
        <w:spacing w:line="219" w:lineRule="auto"/>
        <w:rPr>
          <w:rFonts w:hint="eastAsia" w:ascii="宋体" w:hAnsi="宋体" w:eastAsia="宋体" w:cs="宋体"/>
          <w:sz w:val="24"/>
          <w:szCs w:val="24"/>
          <w:lang w:eastAsia="zh-CN"/>
        </w:rPr>
        <w:sectPr>
          <w:footerReference r:id="rId3" w:type="default"/>
          <w:pgSz w:w="11906" w:h="16839"/>
          <w:pgMar w:top="1431" w:right="1785" w:bottom="0" w:left="1785" w:header="0" w:footer="0" w:gutter="0"/>
          <w:pgNumType w:start="1"/>
          <w:cols w:space="720" w:num="1"/>
        </w:sectPr>
      </w:pPr>
    </w:p>
    <w:p w14:paraId="33FEC019">
      <w:pPr>
        <w:spacing w:before="162" w:line="224" w:lineRule="auto"/>
        <w:ind w:left="3128"/>
        <w:rPr>
          <w:rFonts w:hint="eastAsia" w:ascii="宋体" w:hAnsi="宋体" w:eastAsia="宋体" w:cs="宋体"/>
          <w:sz w:val="31"/>
          <w:szCs w:val="31"/>
          <w:lang w:eastAsia="zh-CN"/>
        </w:rPr>
      </w:pPr>
      <w:r>
        <w:rPr>
          <w:rFonts w:ascii="宋体" w:hAnsi="宋体" w:eastAsia="宋体" w:cs="宋体"/>
          <w:b/>
          <w:bCs/>
          <w:spacing w:val="6"/>
          <w:sz w:val="31"/>
          <w:szCs w:val="31"/>
          <w:lang w:eastAsia="zh-CN"/>
        </w:rPr>
        <w:t>第一章</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竞争性谈判公告</w:t>
      </w:r>
    </w:p>
    <w:p w14:paraId="4F1C4EA8">
      <w:pPr>
        <w:spacing w:before="237" w:line="267" w:lineRule="auto"/>
        <w:ind w:left="4018" w:right="146" w:hanging="3863"/>
        <w:jc w:val="center"/>
        <w:rPr>
          <w:rFonts w:hint="eastAsia" w:ascii="宋体" w:hAnsi="宋体" w:eastAsia="宋体" w:cs="宋体"/>
          <w:sz w:val="31"/>
          <w:szCs w:val="31"/>
          <w:lang w:eastAsia="zh-CN"/>
        </w:rPr>
      </w:pPr>
      <w:r>
        <w:rPr>
          <w:rFonts w:hint="eastAsia" w:ascii="宋体" w:hAnsi="宋体" w:eastAsia="宋体" w:cs="宋体"/>
          <w:b/>
          <w:bCs/>
          <w:spacing w:val="7"/>
          <w:sz w:val="31"/>
          <w:szCs w:val="31"/>
          <w:lang w:eastAsia="zh-CN"/>
        </w:rPr>
        <w:t>确山县城污水处理厂设备更新改造工程监理项目</w:t>
      </w:r>
      <w:r>
        <w:rPr>
          <w:rFonts w:ascii="宋体" w:hAnsi="宋体" w:eastAsia="宋体" w:cs="宋体"/>
          <w:b/>
          <w:bCs/>
          <w:spacing w:val="7"/>
          <w:sz w:val="31"/>
          <w:szCs w:val="31"/>
          <w:lang w:eastAsia="zh-CN"/>
        </w:rPr>
        <w:t>竞</w:t>
      </w:r>
      <w:r>
        <w:rPr>
          <w:rFonts w:ascii="宋体" w:hAnsi="宋体" w:eastAsia="宋体" w:cs="宋体"/>
          <w:b/>
          <w:bCs/>
          <w:spacing w:val="4"/>
          <w:sz w:val="31"/>
          <w:szCs w:val="31"/>
          <w:lang w:eastAsia="zh-CN"/>
        </w:rPr>
        <w:t>争性谈判公告</w:t>
      </w:r>
    </w:p>
    <w:tbl>
      <w:tblPr>
        <w:tblStyle w:val="22"/>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1DE06C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09" w:hRule="atLeast"/>
        </w:trPr>
        <w:tc>
          <w:tcPr>
            <w:tcW w:w="9919" w:type="dxa"/>
          </w:tcPr>
          <w:p w14:paraId="0C025921">
            <w:pPr>
              <w:pStyle w:val="23"/>
              <w:spacing w:before="170" w:line="220" w:lineRule="auto"/>
              <w:ind w:left="98"/>
              <w:rPr>
                <w:rFonts w:hint="eastAsia"/>
                <w:lang w:eastAsia="zh-CN"/>
              </w:rPr>
            </w:pPr>
            <w:r>
              <w:rPr>
                <w:spacing w:val="-4"/>
                <w:lang w:eastAsia="zh-CN"/>
              </w:rPr>
              <w:t>项目概况</w:t>
            </w:r>
          </w:p>
          <w:p w14:paraId="5121EF26">
            <w:pPr>
              <w:pStyle w:val="23"/>
              <w:spacing w:before="156" w:line="304" w:lineRule="auto"/>
              <w:ind w:left="95" w:right="82" w:firstLine="479"/>
              <w:rPr>
                <w:rFonts w:hint="eastAsia"/>
                <w:lang w:eastAsia="zh-CN"/>
              </w:rPr>
            </w:pPr>
            <w:r>
              <w:rPr>
                <w:rFonts w:hint="eastAsia"/>
                <w:spacing w:val="6"/>
                <w:u w:val="single"/>
                <w:lang w:eastAsia="zh-CN"/>
              </w:rPr>
              <w:t>确山县城污水处理厂设备更新改造工程监理项目</w:t>
            </w:r>
            <w:r>
              <w:rPr>
                <w:spacing w:val="43"/>
                <w:u w:val="single"/>
                <w:lang w:eastAsia="zh-CN"/>
              </w:rPr>
              <w:t xml:space="preserve"> </w:t>
            </w:r>
            <w:r>
              <w:rPr>
                <w:spacing w:val="5"/>
                <w:lang w:eastAsia="zh-CN"/>
              </w:rPr>
              <w:t>的潜在供应商应在</w:t>
            </w:r>
            <w:r>
              <w:rPr>
                <w:u w:val="single"/>
                <w:lang w:eastAsia="zh-CN"/>
              </w:rPr>
              <w:t>驻马店市公共资源交易中心网（https://ggzy.zhumadian.gov.cnTPFront/）</w:t>
            </w:r>
            <w:r>
              <w:rPr>
                <w:lang w:eastAsia="zh-CN"/>
              </w:rPr>
              <w:t>获取采购文件，</w:t>
            </w:r>
            <w:r>
              <w:rPr>
                <w:spacing w:val="-7"/>
                <w:lang w:eastAsia="zh-CN"/>
              </w:rPr>
              <w:t>并于</w:t>
            </w:r>
            <w:r>
              <w:rPr>
                <w:color w:val="FF0000"/>
                <w:spacing w:val="-30"/>
                <w:lang w:eastAsia="zh-CN"/>
              </w:rPr>
              <w:t xml:space="preserve"> </w:t>
            </w:r>
            <w:r>
              <w:rPr>
                <w:rFonts w:hint="eastAsia"/>
                <w:color w:val="000000" w:themeColor="text1"/>
                <w:spacing w:val="-7"/>
                <w:lang w:eastAsia="zh-CN"/>
                <w14:textFill>
                  <w14:solidFill>
                    <w14:schemeClr w14:val="tx1"/>
                  </w14:solidFill>
                </w14:textFill>
              </w:rPr>
              <w:t>2025</w:t>
            </w:r>
            <w:r>
              <w:rPr>
                <w:color w:val="000000" w:themeColor="text1"/>
                <w:spacing w:val="-50"/>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年</w:t>
            </w:r>
            <w:r>
              <w:rPr>
                <w:color w:val="000000" w:themeColor="text1"/>
                <w:spacing w:val="-32"/>
                <w:lang w:eastAsia="zh-CN"/>
                <w14:textFill>
                  <w14:solidFill>
                    <w14:schemeClr w14:val="tx1"/>
                  </w14:solidFill>
                </w14:textFill>
              </w:rPr>
              <w:t xml:space="preserve"> </w:t>
            </w:r>
            <w:r>
              <w:rPr>
                <w:rFonts w:hint="eastAsia"/>
                <w:color w:val="000000" w:themeColor="text1"/>
                <w:spacing w:val="-7"/>
                <w:lang w:eastAsia="zh-CN"/>
                <w14:textFill>
                  <w14:solidFill>
                    <w14:schemeClr w14:val="tx1"/>
                  </w14:solidFill>
                </w14:textFill>
              </w:rPr>
              <w:t>2</w:t>
            </w:r>
            <w:r>
              <w:rPr>
                <w:color w:val="000000" w:themeColor="text1"/>
                <w:spacing w:val="-45"/>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月</w:t>
            </w:r>
            <w:r>
              <w:rPr>
                <w:color w:val="000000" w:themeColor="text1"/>
                <w:spacing w:val="-48"/>
                <w:lang w:eastAsia="zh-CN"/>
                <w14:textFill>
                  <w14:solidFill>
                    <w14:schemeClr w14:val="tx1"/>
                  </w14:solidFill>
                </w14:textFill>
              </w:rPr>
              <w:t xml:space="preserve"> </w:t>
            </w:r>
            <w:r>
              <w:rPr>
                <w:rFonts w:hint="eastAsia"/>
                <w:color w:val="000000" w:themeColor="text1"/>
                <w:spacing w:val="-48"/>
                <w:lang w:eastAsia="zh-CN"/>
                <w14:textFill>
                  <w14:solidFill>
                    <w14:schemeClr w14:val="tx1"/>
                  </w14:solidFill>
                </w14:textFill>
              </w:rPr>
              <w:t xml:space="preserve">   </w:t>
            </w:r>
            <w:r>
              <w:rPr>
                <w:rFonts w:hint="eastAsia"/>
                <w:color w:val="000000" w:themeColor="text1"/>
                <w:spacing w:val="-48"/>
                <w:lang w:val="en-US" w:eastAsia="zh-CN"/>
                <w14:textFill>
                  <w14:solidFill>
                    <w14:schemeClr w14:val="tx1"/>
                  </w14:solidFill>
                </w14:textFill>
              </w:rPr>
              <w:t xml:space="preserve">17 </w:t>
            </w:r>
            <w:r>
              <w:rPr>
                <w:color w:val="000000" w:themeColor="text1"/>
                <w:spacing w:val="-7"/>
                <w:lang w:eastAsia="zh-CN"/>
                <w14:textFill>
                  <w14:solidFill>
                    <w14:schemeClr w14:val="tx1"/>
                  </w14:solidFill>
                </w14:textFill>
              </w:rPr>
              <w:t>日</w:t>
            </w:r>
            <w:r>
              <w:rPr>
                <w:color w:val="000000" w:themeColor="text1"/>
                <w:spacing w:val="-33"/>
                <w:lang w:eastAsia="zh-CN"/>
                <w14:textFill>
                  <w14:solidFill>
                    <w14:schemeClr w14:val="tx1"/>
                  </w14:solidFill>
                </w14:textFill>
              </w:rPr>
              <w:t xml:space="preserve"> </w:t>
            </w:r>
            <w:r>
              <w:rPr>
                <w:rFonts w:hint="eastAsia"/>
                <w:color w:val="000000" w:themeColor="text1"/>
                <w:spacing w:val="-7"/>
                <w:lang w:val="en-US" w:eastAsia="zh-CN"/>
                <w14:textFill>
                  <w14:solidFill>
                    <w14:schemeClr w14:val="tx1"/>
                  </w14:solidFill>
                </w14:textFill>
              </w:rPr>
              <w:t>9</w:t>
            </w:r>
            <w:r>
              <w:rPr>
                <w:color w:val="000000" w:themeColor="text1"/>
                <w:spacing w:val="-39"/>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时</w:t>
            </w:r>
            <w:r>
              <w:rPr>
                <w:color w:val="000000" w:themeColor="text1"/>
                <w:spacing w:val="-49"/>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00</w:t>
            </w:r>
            <w:r>
              <w:rPr>
                <w:color w:val="000000" w:themeColor="text1"/>
                <w:spacing w:val="-48"/>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分</w:t>
            </w:r>
            <w:r>
              <w:rPr>
                <w:spacing w:val="-7"/>
                <w:lang w:eastAsia="zh-CN"/>
              </w:rPr>
              <w:t>（北京时间）前提交响应文件。</w:t>
            </w:r>
          </w:p>
        </w:tc>
      </w:tr>
    </w:tbl>
    <w:p w14:paraId="45AC99D1">
      <w:pPr>
        <w:pStyle w:val="5"/>
        <w:spacing w:line="328" w:lineRule="auto"/>
        <w:rPr>
          <w:lang w:eastAsia="zh-CN"/>
        </w:rPr>
      </w:pPr>
    </w:p>
    <w:p w14:paraId="0995C94F">
      <w:pPr>
        <w:spacing w:before="78" w:line="219" w:lineRule="auto"/>
        <w:ind w:left="103"/>
        <w:outlineLvl w:val="0"/>
        <w:rPr>
          <w:rFonts w:hint="eastAsia" w:ascii="宋体" w:hAnsi="宋体" w:eastAsia="宋体" w:cs="宋体"/>
          <w:sz w:val="24"/>
          <w:szCs w:val="24"/>
          <w:lang w:eastAsia="zh-CN"/>
        </w:rPr>
      </w:pPr>
      <w:r>
        <w:rPr>
          <w:rFonts w:ascii="宋体" w:hAnsi="宋体" w:eastAsia="宋体" w:cs="宋体"/>
          <w:b/>
          <w:bCs/>
          <w:spacing w:val="-4"/>
          <w:sz w:val="24"/>
          <w:szCs w:val="24"/>
          <w:lang w:eastAsia="zh-CN"/>
        </w:rPr>
        <w:t>一、项目基本情况</w:t>
      </w:r>
    </w:p>
    <w:p w14:paraId="5258A222">
      <w:pPr>
        <w:pStyle w:val="5"/>
        <w:spacing w:line="333" w:lineRule="auto"/>
        <w:rPr>
          <w:lang w:eastAsia="zh-CN"/>
        </w:rPr>
      </w:pPr>
    </w:p>
    <w:p w14:paraId="2D50C24D">
      <w:pPr>
        <w:spacing w:before="78" w:line="219" w:lineRule="auto"/>
        <w:ind w:left="599"/>
        <w:rPr>
          <w:rFonts w:hint="default" w:ascii="宋体" w:hAnsi="宋体" w:eastAsia="宋体" w:cs="宋体"/>
          <w:sz w:val="24"/>
          <w:szCs w:val="24"/>
          <w:lang w:val="en-US" w:eastAsia="zh-CN"/>
        </w:rPr>
      </w:pPr>
      <w:r>
        <w:rPr>
          <w:rFonts w:ascii="宋体" w:hAnsi="宋体" w:eastAsia="宋体" w:cs="宋体"/>
          <w:spacing w:val="-2"/>
          <w:sz w:val="24"/>
          <w:szCs w:val="24"/>
          <w:lang w:eastAsia="zh-CN"/>
        </w:rPr>
        <w:t>1.项目编号：</w:t>
      </w:r>
      <w:r>
        <w:rPr>
          <w:rFonts w:hint="eastAsia" w:ascii="宋体" w:hAnsi="宋体" w:eastAsia="宋体" w:cs="宋体"/>
          <w:color w:val="000000" w:themeColor="text1"/>
          <w:spacing w:val="-2"/>
          <w:sz w:val="24"/>
          <w:szCs w:val="24"/>
          <w:lang w:eastAsia="zh-CN"/>
          <w14:textFill>
            <w14:solidFill>
              <w14:schemeClr w14:val="tx1"/>
            </w14:solidFill>
          </w14:textFill>
        </w:rPr>
        <w:t>确水务【2024】36号</w:t>
      </w:r>
    </w:p>
    <w:p w14:paraId="0E3AD68C">
      <w:pPr>
        <w:spacing w:before="156" w:line="220" w:lineRule="auto"/>
        <w:ind w:left="584"/>
        <w:rPr>
          <w:rFonts w:hint="eastAsia" w:ascii="宋体" w:hAnsi="宋体" w:eastAsia="宋体" w:cs="宋体"/>
          <w:sz w:val="24"/>
          <w:szCs w:val="24"/>
          <w:lang w:eastAsia="zh-CN"/>
        </w:rPr>
      </w:pPr>
      <w:r>
        <w:rPr>
          <w:rFonts w:ascii="宋体" w:hAnsi="宋体" w:eastAsia="宋体" w:cs="宋体"/>
          <w:sz w:val="24"/>
          <w:szCs w:val="24"/>
          <w:lang w:eastAsia="zh-CN"/>
        </w:rPr>
        <w:t>2.项目名称：</w:t>
      </w:r>
      <w:r>
        <w:rPr>
          <w:rFonts w:hint="eastAsia" w:ascii="宋体" w:hAnsi="宋体" w:eastAsia="宋体" w:cs="宋体"/>
          <w:sz w:val="24"/>
          <w:szCs w:val="24"/>
          <w:lang w:eastAsia="zh-CN"/>
        </w:rPr>
        <w:t>确山县城污水处理厂设备更新改造工程监理项目</w:t>
      </w:r>
    </w:p>
    <w:p w14:paraId="024572C8">
      <w:pPr>
        <w:spacing w:before="154" w:line="219" w:lineRule="auto"/>
        <w:ind w:left="586"/>
        <w:rPr>
          <w:rFonts w:hint="eastAsia" w:ascii="宋体" w:hAnsi="宋体" w:eastAsia="宋体" w:cs="宋体"/>
          <w:sz w:val="24"/>
          <w:szCs w:val="24"/>
          <w:lang w:eastAsia="zh-CN"/>
        </w:rPr>
      </w:pPr>
      <w:r>
        <w:rPr>
          <w:rFonts w:ascii="宋体" w:hAnsi="宋体" w:eastAsia="宋体" w:cs="宋体"/>
          <w:spacing w:val="-5"/>
          <w:sz w:val="24"/>
          <w:szCs w:val="24"/>
          <w:lang w:eastAsia="zh-CN"/>
        </w:rPr>
        <w:t>3.采购方式：竞争性谈判</w:t>
      </w:r>
    </w:p>
    <w:p w14:paraId="3D5125CB">
      <w:pPr>
        <w:spacing w:before="154" w:line="282" w:lineRule="auto"/>
        <w:ind w:left="816" w:leftChars="276" w:right="6532" w:hanging="236" w:hangingChars="100"/>
        <w:rPr>
          <w:rFonts w:hint="eastAsia" w:ascii="宋体" w:hAnsi="宋体" w:eastAsia="宋体" w:cs="宋体"/>
          <w:sz w:val="24"/>
          <w:szCs w:val="24"/>
          <w:lang w:eastAsia="zh-CN"/>
        </w:rPr>
      </w:pPr>
      <w:r>
        <w:rPr>
          <w:rFonts w:ascii="宋体" w:hAnsi="宋体" w:eastAsia="宋体" w:cs="宋体"/>
          <w:spacing w:val="-2"/>
          <w:sz w:val="24"/>
          <w:szCs w:val="24"/>
          <w:lang w:eastAsia="zh-CN"/>
        </w:rPr>
        <w:t>4.预算金额：</w:t>
      </w:r>
      <w:r>
        <w:rPr>
          <w:rFonts w:hint="eastAsia" w:ascii="宋体" w:hAnsi="宋体" w:eastAsia="宋体" w:cs="宋体"/>
          <w:spacing w:val="-2"/>
          <w:sz w:val="24"/>
          <w:szCs w:val="24"/>
          <w:lang w:eastAsia="zh-CN"/>
        </w:rPr>
        <w:t>539000.00</w:t>
      </w:r>
      <w:r>
        <w:rPr>
          <w:rFonts w:ascii="宋体" w:hAnsi="宋体" w:eastAsia="宋体" w:cs="宋体"/>
          <w:spacing w:val="-2"/>
          <w:sz w:val="24"/>
          <w:szCs w:val="24"/>
          <w:lang w:eastAsia="zh-CN"/>
        </w:rPr>
        <w:t>元</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最高限价：</w:t>
      </w:r>
      <w:r>
        <w:rPr>
          <w:rFonts w:hint="eastAsia" w:ascii="宋体" w:hAnsi="宋体" w:eastAsia="宋体" w:cs="宋体"/>
          <w:spacing w:val="-1"/>
          <w:sz w:val="24"/>
          <w:szCs w:val="24"/>
          <w:lang w:eastAsia="zh-CN"/>
        </w:rPr>
        <w:t>539000.00</w:t>
      </w:r>
      <w:r>
        <w:rPr>
          <w:rFonts w:ascii="宋体" w:hAnsi="宋体" w:eastAsia="宋体" w:cs="宋体"/>
          <w:spacing w:val="-1"/>
          <w:sz w:val="24"/>
          <w:szCs w:val="24"/>
          <w:lang w:eastAsia="zh-CN"/>
        </w:rPr>
        <w:t>元</w:t>
      </w:r>
    </w:p>
    <w:tbl>
      <w:tblPr>
        <w:tblStyle w:val="22"/>
        <w:tblW w:w="9890"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311"/>
        <w:gridCol w:w="2413"/>
        <w:gridCol w:w="1311"/>
        <w:gridCol w:w="1524"/>
        <w:gridCol w:w="1138"/>
        <w:gridCol w:w="1451"/>
      </w:tblGrid>
      <w:tr w14:paraId="5531A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42" w:type="dxa"/>
          </w:tcPr>
          <w:p w14:paraId="6D23ACFF">
            <w:pPr>
              <w:spacing w:line="282" w:lineRule="auto"/>
              <w:rPr>
                <w:lang w:eastAsia="zh-CN"/>
              </w:rPr>
            </w:pPr>
          </w:p>
          <w:p w14:paraId="0CB091B9">
            <w:pPr>
              <w:pStyle w:val="23"/>
              <w:spacing w:before="78" w:line="222" w:lineRule="auto"/>
              <w:ind w:left="138"/>
              <w:rPr>
                <w:rFonts w:hint="eastAsia"/>
              </w:rPr>
            </w:pPr>
            <w:r>
              <w:rPr>
                <w:spacing w:val="-5"/>
              </w:rPr>
              <w:t>序号</w:t>
            </w:r>
          </w:p>
        </w:tc>
        <w:tc>
          <w:tcPr>
            <w:tcW w:w="1311" w:type="dxa"/>
          </w:tcPr>
          <w:p w14:paraId="6CD32D03">
            <w:pPr>
              <w:spacing w:line="282" w:lineRule="auto"/>
            </w:pPr>
          </w:p>
          <w:p w14:paraId="7C72BEE0">
            <w:pPr>
              <w:pStyle w:val="23"/>
              <w:spacing w:before="78" w:line="222" w:lineRule="auto"/>
              <w:ind w:left="421"/>
              <w:rPr>
                <w:rFonts w:hint="eastAsia"/>
              </w:rPr>
            </w:pPr>
            <w:r>
              <w:rPr>
                <w:spacing w:val="-5"/>
              </w:rPr>
              <w:t>包号</w:t>
            </w:r>
          </w:p>
        </w:tc>
        <w:tc>
          <w:tcPr>
            <w:tcW w:w="2413" w:type="dxa"/>
          </w:tcPr>
          <w:p w14:paraId="5911A211">
            <w:pPr>
              <w:spacing w:line="283" w:lineRule="auto"/>
            </w:pPr>
          </w:p>
          <w:p w14:paraId="14834869">
            <w:pPr>
              <w:pStyle w:val="23"/>
              <w:spacing w:before="78" w:line="222" w:lineRule="auto"/>
              <w:ind w:left="853"/>
              <w:rPr>
                <w:rFonts w:hint="eastAsia"/>
              </w:rPr>
            </w:pPr>
            <w:r>
              <w:rPr>
                <w:spacing w:val="-4"/>
              </w:rPr>
              <w:t>包名称</w:t>
            </w:r>
          </w:p>
        </w:tc>
        <w:tc>
          <w:tcPr>
            <w:tcW w:w="1311" w:type="dxa"/>
          </w:tcPr>
          <w:p w14:paraId="0B7D9CA5">
            <w:pPr>
              <w:pStyle w:val="23"/>
              <w:spacing w:before="204" w:line="233" w:lineRule="auto"/>
              <w:ind w:left="313" w:right="292" w:hanging="11"/>
              <w:rPr>
                <w:rFonts w:hint="eastAsia"/>
              </w:rPr>
            </w:pPr>
            <w:r>
              <w:rPr>
                <w:spacing w:val="-4"/>
              </w:rPr>
              <w:t>包预算</w:t>
            </w:r>
            <w:r>
              <w:rPr>
                <w:spacing w:val="1"/>
              </w:rPr>
              <w:t xml:space="preserve"> </w:t>
            </w:r>
            <w:r>
              <w:rPr>
                <w:spacing w:val="-7"/>
              </w:rPr>
              <w:t>（元）</w:t>
            </w:r>
          </w:p>
        </w:tc>
        <w:tc>
          <w:tcPr>
            <w:tcW w:w="1524" w:type="dxa"/>
          </w:tcPr>
          <w:p w14:paraId="6CEF17C4">
            <w:pPr>
              <w:pStyle w:val="23"/>
              <w:spacing w:before="203" w:line="219" w:lineRule="auto"/>
              <w:ind w:left="170"/>
              <w:rPr>
                <w:rFonts w:hint="eastAsia"/>
              </w:rPr>
            </w:pPr>
            <w:r>
              <w:rPr>
                <w:spacing w:val="-2"/>
              </w:rPr>
              <w:t>包最高限价</w:t>
            </w:r>
          </w:p>
          <w:p w14:paraId="2B6FB264">
            <w:pPr>
              <w:pStyle w:val="23"/>
              <w:spacing w:before="34" w:line="221" w:lineRule="auto"/>
              <w:ind w:left="421"/>
              <w:rPr>
                <w:rFonts w:hint="eastAsia"/>
              </w:rPr>
            </w:pPr>
            <w:r>
              <w:rPr>
                <w:spacing w:val="-7"/>
              </w:rPr>
              <w:t>（元）</w:t>
            </w:r>
          </w:p>
        </w:tc>
        <w:tc>
          <w:tcPr>
            <w:tcW w:w="1138" w:type="dxa"/>
          </w:tcPr>
          <w:p w14:paraId="771B674A">
            <w:pPr>
              <w:pStyle w:val="23"/>
              <w:spacing w:before="49" w:line="222" w:lineRule="auto"/>
              <w:ind w:left="141"/>
              <w:rPr>
                <w:rFonts w:hint="eastAsia"/>
                <w:sz w:val="22"/>
                <w:szCs w:val="22"/>
                <w:lang w:eastAsia="zh-CN"/>
              </w:rPr>
            </w:pPr>
            <w:r>
              <w:rPr>
                <w:spacing w:val="-3"/>
                <w:sz w:val="22"/>
                <w:szCs w:val="22"/>
                <w:lang w:eastAsia="zh-CN"/>
              </w:rPr>
              <w:t>是否专门</w:t>
            </w:r>
          </w:p>
          <w:p w14:paraId="71566E3A">
            <w:pPr>
              <w:pStyle w:val="23"/>
              <w:spacing w:before="47" w:line="222" w:lineRule="auto"/>
              <w:ind w:left="139"/>
              <w:rPr>
                <w:rFonts w:hint="eastAsia"/>
                <w:sz w:val="22"/>
                <w:szCs w:val="22"/>
                <w:lang w:eastAsia="zh-CN"/>
              </w:rPr>
            </w:pPr>
            <w:r>
              <w:rPr>
                <w:spacing w:val="-3"/>
                <w:sz w:val="22"/>
                <w:szCs w:val="22"/>
                <w:lang w:eastAsia="zh-CN"/>
              </w:rPr>
              <w:t>面向中小</w:t>
            </w:r>
          </w:p>
          <w:p w14:paraId="1BCF9A16">
            <w:pPr>
              <w:pStyle w:val="23"/>
              <w:spacing w:before="48" w:line="217" w:lineRule="auto"/>
              <w:ind w:left="360"/>
              <w:rPr>
                <w:rFonts w:hint="eastAsia"/>
                <w:sz w:val="22"/>
                <w:szCs w:val="22"/>
                <w:lang w:eastAsia="zh-CN"/>
              </w:rPr>
            </w:pPr>
            <w:r>
              <w:rPr>
                <w:spacing w:val="-6"/>
                <w:sz w:val="22"/>
                <w:szCs w:val="22"/>
                <w:lang w:eastAsia="zh-CN"/>
              </w:rPr>
              <w:t>企业</w:t>
            </w:r>
          </w:p>
        </w:tc>
        <w:tc>
          <w:tcPr>
            <w:tcW w:w="1451" w:type="dxa"/>
          </w:tcPr>
          <w:p w14:paraId="065710F1">
            <w:pPr>
              <w:pStyle w:val="23"/>
              <w:spacing w:before="206" w:line="248" w:lineRule="auto"/>
              <w:ind w:left="291" w:right="171" w:hanging="111"/>
              <w:rPr>
                <w:rFonts w:hint="eastAsia"/>
                <w:sz w:val="22"/>
                <w:szCs w:val="22"/>
              </w:rPr>
            </w:pPr>
            <w:r>
              <w:rPr>
                <w:spacing w:val="-2"/>
                <w:sz w:val="22"/>
                <w:szCs w:val="22"/>
              </w:rPr>
              <w:t>采购预留金</w:t>
            </w:r>
            <w:r>
              <w:rPr>
                <w:spacing w:val="3"/>
                <w:sz w:val="22"/>
                <w:szCs w:val="22"/>
              </w:rPr>
              <w:t xml:space="preserve"> </w:t>
            </w:r>
            <w:r>
              <w:rPr>
                <w:spacing w:val="-3"/>
                <w:sz w:val="22"/>
                <w:szCs w:val="22"/>
              </w:rPr>
              <w:t>额（元）</w:t>
            </w:r>
          </w:p>
        </w:tc>
      </w:tr>
      <w:tr w14:paraId="2DA65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742" w:type="dxa"/>
            <w:vAlign w:val="center"/>
          </w:tcPr>
          <w:p w14:paraId="6C6B762B">
            <w:pPr>
              <w:spacing w:line="244" w:lineRule="auto"/>
              <w:jc w:val="center"/>
            </w:pPr>
          </w:p>
          <w:p w14:paraId="71A1481A">
            <w:pPr>
              <w:spacing w:line="244" w:lineRule="auto"/>
              <w:jc w:val="center"/>
            </w:pPr>
          </w:p>
          <w:p w14:paraId="535810A5">
            <w:pPr>
              <w:pStyle w:val="23"/>
              <w:spacing w:before="78" w:line="184" w:lineRule="auto"/>
              <w:ind w:left="336"/>
              <w:jc w:val="center"/>
              <w:rPr>
                <w:rFonts w:hint="eastAsia"/>
              </w:rPr>
            </w:pPr>
            <w:r>
              <w:t>1</w:t>
            </w:r>
          </w:p>
        </w:tc>
        <w:tc>
          <w:tcPr>
            <w:tcW w:w="1311" w:type="dxa"/>
            <w:vAlign w:val="center"/>
          </w:tcPr>
          <w:p w14:paraId="748365E0">
            <w:pPr>
              <w:pStyle w:val="23"/>
              <w:spacing w:before="214" w:line="219" w:lineRule="auto"/>
              <w:ind w:left="181"/>
              <w:jc w:val="center"/>
              <w:rPr>
                <w:rFonts w:hint="default"/>
                <w:color w:val="000000" w:themeColor="text1"/>
                <w:lang w:val="en-US" w:eastAsia="zh-CN"/>
                <w14:textFill>
                  <w14:solidFill>
                    <w14:schemeClr w14:val="tx1"/>
                  </w14:solidFill>
                </w14:textFill>
              </w:rPr>
            </w:pPr>
            <w:r>
              <w:rPr>
                <w:rFonts w:hint="eastAsia"/>
                <w:color w:val="000000" w:themeColor="text1"/>
                <w:spacing w:val="-3"/>
                <w:lang w:eastAsia="zh-CN"/>
                <w14:textFill>
                  <w14:solidFill>
                    <w14:schemeClr w14:val="tx1"/>
                  </w14:solidFill>
                </w14:textFill>
              </w:rPr>
              <w:t>确水务  【2024】36号</w:t>
            </w:r>
            <w:r>
              <w:rPr>
                <w:rFonts w:hint="eastAsia"/>
                <w:color w:val="000000" w:themeColor="text1"/>
                <w:spacing w:val="-3"/>
                <w:lang w:val="en-US" w:eastAsia="zh-CN"/>
                <w14:textFill>
                  <w14:solidFill>
                    <w14:schemeClr w14:val="tx1"/>
                  </w14:solidFill>
                </w14:textFill>
              </w:rPr>
              <w:t>A</w:t>
            </w:r>
          </w:p>
          <w:p w14:paraId="6FE83DB4">
            <w:pPr>
              <w:pStyle w:val="23"/>
              <w:spacing w:before="81" w:line="185" w:lineRule="auto"/>
              <w:ind w:left="542"/>
              <w:jc w:val="center"/>
              <w:rPr>
                <w:rFonts w:hint="eastAsia"/>
              </w:rPr>
            </w:pPr>
          </w:p>
        </w:tc>
        <w:tc>
          <w:tcPr>
            <w:tcW w:w="2413" w:type="dxa"/>
            <w:vAlign w:val="center"/>
          </w:tcPr>
          <w:p w14:paraId="3B9421FE">
            <w:pPr>
              <w:pStyle w:val="23"/>
              <w:spacing w:before="33" w:line="203" w:lineRule="auto"/>
              <w:ind w:left="239" w:leftChars="114"/>
              <w:jc w:val="center"/>
              <w:rPr>
                <w:rFonts w:hint="eastAsia"/>
                <w:lang w:eastAsia="zh-CN"/>
              </w:rPr>
            </w:pPr>
            <w:r>
              <w:rPr>
                <w:rFonts w:hint="eastAsia"/>
                <w:spacing w:val="-2"/>
                <w:lang w:eastAsia="zh-CN"/>
              </w:rPr>
              <w:t>确山县城污水处理厂设备更新改造工程监理项目</w:t>
            </w:r>
          </w:p>
        </w:tc>
        <w:tc>
          <w:tcPr>
            <w:tcW w:w="1311" w:type="dxa"/>
            <w:vAlign w:val="center"/>
          </w:tcPr>
          <w:p w14:paraId="3CE8F400">
            <w:pPr>
              <w:pStyle w:val="23"/>
              <w:spacing w:before="78" w:line="183" w:lineRule="auto"/>
              <w:jc w:val="center"/>
              <w:rPr>
                <w:rFonts w:hint="eastAsia"/>
                <w:lang w:eastAsia="zh-CN"/>
              </w:rPr>
            </w:pPr>
            <w:r>
              <w:rPr>
                <w:rFonts w:hint="eastAsia"/>
                <w:spacing w:val="-2"/>
                <w:lang w:eastAsia="zh-CN"/>
              </w:rPr>
              <w:t>539000.00</w:t>
            </w:r>
          </w:p>
        </w:tc>
        <w:tc>
          <w:tcPr>
            <w:tcW w:w="1524" w:type="dxa"/>
            <w:vAlign w:val="center"/>
          </w:tcPr>
          <w:p w14:paraId="4FE57EF6">
            <w:pPr>
              <w:pStyle w:val="23"/>
              <w:spacing w:before="78" w:line="183" w:lineRule="auto"/>
              <w:jc w:val="center"/>
              <w:rPr>
                <w:rFonts w:hint="eastAsia"/>
                <w:lang w:eastAsia="zh-CN"/>
              </w:rPr>
            </w:pPr>
            <w:r>
              <w:rPr>
                <w:rFonts w:hint="eastAsia"/>
                <w:spacing w:val="-2"/>
                <w:lang w:eastAsia="zh-CN"/>
              </w:rPr>
              <w:t>539000.00</w:t>
            </w:r>
          </w:p>
        </w:tc>
        <w:tc>
          <w:tcPr>
            <w:tcW w:w="1138" w:type="dxa"/>
            <w:vAlign w:val="center"/>
          </w:tcPr>
          <w:p w14:paraId="324490D7">
            <w:pPr>
              <w:pStyle w:val="23"/>
              <w:spacing w:before="78" w:line="224" w:lineRule="auto"/>
              <w:ind w:left="462"/>
              <w:jc w:val="both"/>
              <w:rPr>
                <w:rFonts w:hint="eastAsia"/>
              </w:rPr>
            </w:pPr>
            <w:r>
              <w:t>是</w:t>
            </w:r>
          </w:p>
        </w:tc>
        <w:tc>
          <w:tcPr>
            <w:tcW w:w="1451" w:type="dxa"/>
            <w:vAlign w:val="center"/>
          </w:tcPr>
          <w:p w14:paraId="0B754A0C">
            <w:pPr>
              <w:pStyle w:val="23"/>
              <w:spacing w:before="78" w:line="183" w:lineRule="auto"/>
              <w:jc w:val="center"/>
              <w:rPr>
                <w:rFonts w:hint="eastAsia"/>
                <w:lang w:eastAsia="zh-CN"/>
              </w:rPr>
            </w:pPr>
            <w:r>
              <w:rPr>
                <w:rFonts w:hint="eastAsia"/>
                <w:spacing w:val="-2"/>
                <w:lang w:eastAsia="zh-CN"/>
              </w:rPr>
              <w:t>539000.00</w:t>
            </w:r>
          </w:p>
        </w:tc>
      </w:tr>
    </w:tbl>
    <w:p w14:paraId="621E2AC2">
      <w:pPr>
        <w:spacing w:before="149" w:line="324" w:lineRule="auto"/>
        <w:ind w:left="79" w:right="88" w:firstLine="506"/>
        <w:rPr>
          <w:rFonts w:hint="eastAsia" w:ascii="宋体" w:hAnsi="宋体" w:eastAsia="宋体" w:cs="宋体"/>
          <w:sz w:val="24"/>
          <w:szCs w:val="24"/>
          <w:lang w:eastAsia="zh-CN"/>
        </w:rPr>
      </w:pPr>
      <w:r>
        <w:rPr>
          <w:rFonts w:ascii="宋体" w:hAnsi="宋体" w:eastAsia="宋体" w:cs="宋体"/>
          <w:spacing w:val="-1"/>
          <w:sz w:val="24"/>
          <w:szCs w:val="24"/>
          <w:lang w:eastAsia="zh-CN"/>
        </w:rPr>
        <w:t>5.采购需求</w:t>
      </w:r>
      <w:r>
        <w:rPr>
          <w:rFonts w:ascii="宋体" w:hAnsi="宋体" w:eastAsia="宋体" w:cs="宋体"/>
          <w:spacing w:val="-37"/>
          <w:sz w:val="24"/>
          <w:szCs w:val="24"/>
          <w:lang w:eastAsia="zh-CN"/>
        </w:rPr>
        <w:t>：</w:t>
      </w:r>
      <w:r>
        <w:rPr>
          <w:rFonts w:hint="eastAsia" w:ascii="宋体" w:hAnsi="宋体" w:eastAsia="宋体" w:cs="宋体"/>
          <w:sz w:val="24"/>
          <w:szCs w:val="24"/>
          <w:lang w:eastAsia="zh-CN"/>
        </w:rPr>
        <w:t>确山县城污水处理厂设备</w:t>
      </w:r>
      <w:r>
        <w:rPr>
          <w:rFonts w:hint="eastAsia" w:ascii="宋体" w:hAnsi="宋体" w:eastAsia="宋体" w:cs="宋体"/>
          <w:spacing w:val="-3"/>
          <w:sz w:val="24"/>
          <w:szCs w:val="24"/>
          <w:lang w:eastAsia="zh-CN"/>
        </w:rPr>
        <w:t>更新改造工程监理项目全过程监理，包括施工准备阶段、施工阶段监理服务和竣工报验等全过程监理</w:t>
      </w:r>
      <w:r>
        <w:rPr>
          <w:rFonts w:ascii="宋体" w:hAnsi="宋体" w:eastAsia="宋体" w:cs="宋体"/>
          <w:spacing w:val="-3"/>
          <w:sz w:val="24"/>
          <w:szCs w:val="24"/>
          <w:lang w:eastAsia="zh-CN"/>
        </w:rPr>
        <w:t>。</w:t>
      </w:r>
    </w:p>
    <w:p w14:paraId="3A5B44A5">
      <w:pPr>
        <w:spacing w:before="35" w:line="220" w:lineRule="auto"/>
        <w:ind w:left="583"/>
        <w:rPr>
          <w:rFonts w:hint="eastAsia" w:ascii="宋体" w:hAnsi="宋体" w:eastAsia="宋体" w:cs="宋体"/>
          <w:sz w:val="24"/>
          <w:szCs w:val="24"/>
          <w:lang w:eastAsia="zh-CN"/>
        </w:rPr>
      </w:pPr>
      <w:r>
        <w:rPr>
          <w:rFonts w:ascii="宋体" w:hAnsi="宋体" w:eastAsia="宋体" w:cs="宋体"/>
          <w:spacing w:val="-1"/>
          <w:sz w:val="24"/>
          <w:szCs w:val="24"/>
          <w:lang w:eastAsia="zh-CN"/>
        </w:rPr>
        <w:t>6.合同履行期限：</w:t>
      </w:r>
      <w:r>
        <w:rPr>
          <w:rFonts w:hint="eastAsia" w:ascii="宋体" w:hAnsi="宋体" w:eastAsia="宋体" w:cs="宋体"/>
          <w:spacing w:val="-1"/>
          <w:sz w:val="24"/>
          <w:szCs w:val="24"/>
          <w:lang w:eastAsia="zh-CN"/>
        </w:rPr>
        <w:t>随施工工期服务至工程竣工</w:t>
      </w:r>
      <w:r>
        <w:rPr>
          <w:rFonts w:ascii="宋体" w:hAnsi="宋体" w:eastAsia="宋体" w:cs="宋体"/>
          <w:spacing w:val="-1"/>
          <w:sz w:val="24"/>
          <w:szCs w:val="24"/>
          <w:lang w:eastAsia="zh-CN"/>
        </w:rPr>
        <w:t>。</w:t>
      </w:r>
    </w:p>
    <w:p w14:paraId="5A65448F">
      <w:pPr>
        <w:spacing w:before="157" w:line="324" w:lineRule="auto"/>
        <w:ind w:left="582" w:right="5551" w:firstLine="4"/>
        <w:rPr>
          <w:rFonts w:hint="eastAsia" w:ascii="宋体" w:hAnsi="宋体" w:eastAsia="宋体" w:cs="宋体"/>
          <w:sz w:val="24"/>
          <w:szCs w:val="24"/>
          <w:lang w:eastAsia="zh-CN"/>
        </w:rPr>
      </w:pPr>
      <w:r>
        <w:rPr>
          <w:rFonts w:ascii="宋体" w:hAnsi="宋体" w:eastAsia="宋体" w:cs="宋体"/>
          <w:spacing w:val="-4"/>
          <w:sz w:val="24"/>
          <w:szCs w:val="24"/>
          <w:lang w:eastAsia="zh-CN"/>
        </w:rPr>
        <w:t>7.本项目是否接受联合体投标：否。</w:t>
      </w:r>
      <w:r>
        <w:rPr>
          <w:rFonts w:ascii="宋体" w:hAnsi="宋体" w:eastAsia="宋体" w:cs="宋体"/>
          <w:spacing w:val="13"/>
          <w:sz w:val="24"/>
          <w:szCs w:val="24"/>
          <w:lang w:eastAsia="zh-CN"/>
        </w:rPr>
        <w:t xml:space="preserve"> </w:t>
      </w:r>
      <w:r>
        <w:rPr>
          <w:rFonts w:ascii="宋体" w:hAnsi="宋体" w:eastAsia="宋体" w:cs="宋体"/>
          <w:spacing w:val="-1"/>
          <w:sz w:val="24"/>
          <w:szCs w:val="24"/>
          <w:lang w:eastAsia="zh-CN"/>
        </w:rPr>
        <w:t>8.是否接受进口产品：否。</w:t>
      </w:r>
    </w:p>
    <w:p w14:paraId="7A03FAE3">
      <w:pPr>
        <w:spacing w:before="34" w:line="221" w:lineRule="auto"/>
        <w:ind w:left="601"/>
        <w:rPr>
          <w:rFonts w:hint="eastAsia" w:ascii="宋体" w:hAnsi="宋体" w:eastAsia="宋体" w:cs="宋体"/>
          <w:sz w:val="24"/>
          <w:szCs w:val="24"/>
          <w:lang w:eastAsia="zh-CN"/>
        </w:rPr>
      </w:pPr>
      <w:r>
        <w:rPr>
          <w:rFonts w:ascii="宋体" w:hAnsi="宋体" w:eastAsia="宋体" w:cs="宋体"/>
          <w:spacing w:val="-1"/>
          <w:sz w:val="24"/>
          <w:szCs w:val="24"/>
          <w:lang w:eastAsia="zh-CN"/>
        </w:rPr>
        <w:t>9.是否专门面向中小企业：是。</w:t>
      </w:r>
    </w:p>
    <w:p w14:paraId="05BCC79C">
      <w:pPr>
        <w:pStyle w:val="5"/>
        <w:spacing w:line="333" w:lineRule="auto"/>
        <w:rPr>
          <w:lang w:eastAsia="zh-CN"/>
        </w:rPr>
      </w:pPr>
    </w:p>
    <w:p w14:paraId="364269F0">
      <w:pPr>
        <w:spacing w:before="79" w:line="220" w:lineRule="auto"/>
        <w:ind w:left="103"/>
        <w:outlineLvl w:val="0"/>
        <w:rPr>
          <w:rFonts w:hint="eastAsia" w:ascii="宋体" w:hAnsi="宋体" w:eastAsia="宋体" w:cs="宋体"/>
          <w:sz w:val="24"/>
          <w:szCs w:val="24"/>
          <w:lang w:eastAsia="zh-CN"/>
        </w:rPr>
      </w:pPr>
      <w:r>
        <w:rPr>
          <w:rFonts w:ascii="宋体" w:hAnsi="宋体" w:eastAsia="宋体" w:cs="宋体"/>
          <w:b/>
          <w:bCs/>
          <w:spacing w:val="-4"/>
          <w:sz w:val="24"/>
          <w:szCs w:val="24"/>
          <w:lang w:eastAsia="zh-CN"/>
        </w:rPr>
        <w:t>二、申请人资格要求</w:t>
      </w:r>
    </w:p>
    <w:p w14:paraId="2CE6F3DB">
      <w:pPr>
        <w:pStyle w:val="5"/>
        <w:spacing w:line="335" w:lineRule="auto"/>
        <w:rPr>
          <w:lang w:eastAsia="zh-CN"/>
        </w:rPr>
      </w:pPr>
    </w:p>
    <w:p w14:paraId="3325DFF7">
      <w:pPr>
        <w:spacing w:before="78" w:line="219" w:lineRule="auto"/>
        <w:ind w:left="618"/>
        <w:rPr>
          <w:rFonts w:hint="eastAsia" w:ascii="宋体" w:hAnsi="宋体" w:eastAsia="宋体" w:cs="宋体"/>
          <w:sz w:val="24"/>
          <w:szCs w:val="24"/>
          <w:lang w:eastAsia="zh-CN"/>
        </w:rPr>
      </w:pPr>
      <w:r>
        <w:rPr>
          <w:rFonts w:ascii="宋体" w:hAnsi="宋体" w:eastAsia="宋体" w:cs="宋体"/>
          <w:spacing w:val="-1"/>
          <w:sz w:val="24"/>
          <w:szCs w:val="24"/>
          <w:lang w:eastAsia="zh-CN"/>
        </w:rPr>
        <w:t>1.满足《中华人民共和国政府采购法》第二十二条</w:t>
      </w:r>
      <w:r>
        <w:rPr>
          <w:rFonts w:ascii="宋体" w:hAnsi="宋体" w:eastAsia="宋体" w:cs="宋体"/>
          <w:spacing w:val="-2"/>
          <w:sz w:val="24"/>
          <w:szCs w:val="24"/>
          <w:lang w:eastAsia="zh-CN"/>
        </w:rPr>
        <w:t>规定；</w:t>
      </w:r>
    </w:p>
    <w:p w14:paraId="0DEFC118">
      <w:pPr>
        <w:spacing w:before="155" w:line="324" w:lineRule="auto"/>
        <w:ind w:left="100" w:right="88" w:firstLine="503"/>
        <w:rPr>
          <w:rFonts w:hint="eastAsia" w:ascii="宋体" w:hAnsi="宋体" w:eastAsia="宋体" w:cs="宋体"/>
          <w:sz w:val="24"/>
          <w:szCs w:val="24"/>
          <w:lang w:eastAsia="zh-CN"/>
        </w:rPr>
        <w:sectPr>
          <w:footerReference r:id="rId4" w:type="default"/>
          <w:pgSz w:w="11906" w:h="16839"/>
          <w:pgMar w:top="1431" w:right="991" w:bottom="0" w:left="990" w:header="0" w:footer="0" w:gutter="0"/>
          <w:pgNumType w:fmt="decimal" w:start="1"/>
          <w:cols w:space="720" w:num="1"/>
        </w:sectPr>
      </w:pPr>
      <w:r>
        <w:rPr>
          <w:rFonts w:ascii="宋体" w:hAnsi="宋体" w:eastAsia="宋体" w:cs="宋体"/>
          <w:spacing w:val="-3"/>
          <w:sz w:val="24"/>
          <w:szCs w:val="24"/>
          <w:lang w:eastAsia="zh-CN"/>
        </w:rPr>
        <w:t>2.落实政府采购政策需满足的资格要求：落实《政府采购促进中小企</w:t>
      </w:r>
      <w:r>
        <w:rPr>
          <w:rFonts w:ascii="宋体" w:hAnsi="宋体" w:eastAsia="宋体" w:cs="宋体"/>
          <w:spacing w:val="-4"/>
          <w:sz w:val="24"/>
          <w:szCs w:val="24"/>
          <w:lang w:eastAsia="zh-CN"/>
        </w:rPr>
        <w:t>业发展管理办法》财</w:t>
      </w:r>
      <w:r>
        <w:rPr>
          <w:rFonts w:ascii="宋体" w:hAnsi="宋体" w:eastAsia="宋体" w:cs="宋体"/>
          <w:sz w:val="24"/>
          <w:szCs w:val="24"/>
          <w:lang w:eastAsia="zh-CN"/>
        </w:rPr>
        <w:t xml:space="preserve"> 库【2020】46号文件规定，本项目专门面向中小微企业采购（监狱/残疾人福利性企业视为</w:t>
      </w:r>
      <w:r>
        <w:rPr>
          <w:rFonts w:hint="eastAsia" w:ascii="宋体" w:hAnsi="宋体" w:eastAsia="宋体" w:cs="宋体"/>
          <w:sz w:val="24"/>
          <w:szCs w:val="24"/>
          <w:lang w:eastAsia="zh-CN"/>
        </w:rPr>
        <w:t>小微企业）。</w:t>
      </w:r>
    </w:p>
    <w:p w14:paraId="58074932">
      <w:pPr>
        <w:spacing w:before="153" w:line="219" w:lineRule="auto"/>
        <w:ind w:left="507"/>
        <w:rPr>
          <w:rFonts w:hint="eastAsia" w:ascii="宋体" w:hAnsi="宋体" w:eastAsia="宋体" w:cs="宋体"/>
          <w:sz w:val="24"/>
          <w:szCs w:val="24"/>
          <w:lang w:eastAsia="zh-CN"/>
        </w:rPr>
      </w:pPr>
      <w:r>
        <w:rPr>
          <w:rFonts w:ascii="宋体" w:hAnsi="宋体" w:eastAsia="宋体" w:cs="宋体"/>
          <w:spacing w:val="-2"/>
          <w:sz w:val="24"/>
          <w:szCs w:val="24"/>
          <w:lang w:eastAsia="zh-CN"/>
        </w:rPr>
        <w:t>3.本项目的特定资格要求：</w:t>
      </w:r>
    </w:p>
    <w:p w14:paraId="2A8FFA74">
      <w:pPr>
        <w:spacing w:before="152" w:line="330" w:lineRule="auto"/>
        <w:ind w:firstLine="507"/>
        <w:rPr>
          <w:rFonts w:hint="eastAsia" w:ascii="宋体" w:hAnsi="宋体" w:eastAsia="宋体" w:cs="宋体"/>
          <w:sz w:val="24"/>
          <w:szCs w:val="24"/>
          <w:lang w:eastAsia="zh-CN"/>
        </w:rPr>
      </w:pPr>
      <w:r>
        <w:rPr>
          <w:rFonts w:ascii="宋体" w:hAnsi="宋体" w:eastAsia="宋体" w:cs="宋体"/>
          <w:sz w:val="24"/>
          <w:szCs w:val="24"/>
          <w:lang w:eastAsia="zh-CN"/>
        </w:rPr>
        <w:t>3.1</w:t>
      </w:r>
      <w:r>
        <w:rPr>
          <w:rFonts w:hint="eastAsia" w:ascii="宋体" w:hAnsi="宋体" w:eastAsia="宋体" w:cs="宋体"/>
          <w:sz w:val="24"/>
          <w:szCs w:val="24"/>
          <w:lang w:eastAsia="zh-CN"/>
        </w:rPr>
        <w:t xml:space="preserve"> 具有有效的营业执照，具备承担招标工程项目监理服务能力，具备建设行政主管部门核发的市政公用工程监理乙级及以上资质或工程监理综合资质（且符合资质证书规定承包范围）独立法人企业，并在人员、设备、资金等方面具有相应的监理服务能力</w:t>
      </w:r>
      <w:r>
        <w:rPr>
          <w:rFonts w:ascii="宋体" w:hAnsi="宋体" w:eastAsia="宋体" w:cs="宋体"/>
          <w:spacing w:val="3"/>
          <w:sz w:val="24"/>
          <w:szCs w:val="24"/>
          <w:lang w:eastAsia="zh-CN"/>
        </w:rPr>
        <w:t>；</w:t>
      </w:r>
    </w:p>
    <w:p w14:paraId="7087EE35">
      <w:pPr>
        <w:spacing w:before="34" w:line="220" w:lineRule="auto"/>
        <w:ind w:left="507"/>
        <w:rPr>
          <w:rFonts w:hint="eastAsia" w:ascii="宋体" w:hAnsi="宋体" w:eastAsia="宋体" w:cs="宋体"/>
          <w:sz w:val="24"/>
          <w:szCs w:val="24"/>
          <w:lang w:eastAsia="zh-CN"/>
        </w:rPr>
      </w:pPr>
      <w:r>
        <w:rPr>
          <w:rFonts w:ascii="宋体" w:hAnsi="宋体" w:eastAsia="宋体" w:cs="宋体"/>
          <w:spacing w:val="-1"/>
          <w:sz w:val="24"/>
          <w:szCs w:val="24"/>
          <w:lang w:eastAsia="zh-CN"/>
        </w:rPr>
        <w:t xml:space="preserve">3.2 </w:t>
      </w:r>
      <w:r>
        <w:rPr>
          <w:rFonts w:hint="eastAsia" w:ascii="宋体" w:hAnsi="宋体" w:eastAsia="宋体" w:cs="宋体"/>
          <w:spacing w:val="-1"/>
          <w:sz w:val="24"/>
          <w:szCs w:val="24"/>
          <w:lang w:eastAsia="zh-CN"/>
        </w:rPr>
        <w:t>拟派项目总监理工程师应具备相关专业中级及以上职称</w:t>
      </w:r>
      <w:r>
        <w:rPr>
          <w:rFonts w:ascii="宋体" w:hAnsi="宋体" w:eastAsia="宋体" w:cs="宋体"/>
          <w:spacing w:val="-1"/>
          <w:sz w:val="24"/>
          <w:szCs w:val="24"/>
          <w:lang w:eastAsia="zh-CN"/>
        </w:rPr>
        <w:t>；</w:t>
      </w:r>
    </w:p>
    <w:p w14:paraId="29CA5EB1">
      <w:pPr>
        <w:spacing w:before="157" w:line="330" w:lineRule="auto"/>
        <w:ind w:left="3" w:right="2" w:firstLine="503"/>
        <w:rPr>
          <w:rFonts w:hint="eastAsia" w:ascii="宋体" w:hAnsi="宋体" w:eastAsia="宋体" w:cs="宋体"/>
          <w:sz w:val="24"/>
          <w:szCs w:val="24"/>
          <w:lang w:eastAsia="zh-CN"/>
        </w:rPr>
      </w:pPr>
      <w:r>
        <w:rPr>
          <w:rFonts w:ascii="宋体" w:hAnsi="宋体" w:eastAsia="宋体" w:cs="宋体"/>
          <w:spacing w:val="-1"/>
          <w:sz w:val="24"/>
          <w:szCs w:val="24"/>
          <w:lang w:eastAsia="zh-CN"/>
        </w:rPr>
        <w:t>3.3</w:t>
      </w:r>
      <w:r>
        <w:rPr>
          <w:rFonts w:hint="eastAsia" w:ascii="宋体" w:hAnsi="宋体" w:eastAsia="宋体" w:cs="宋体"/>
          <w:spacing w:val="-1"/>
          <w:sz w:val="24"/>
          <w:szCs w:val="24"/>
          <w:lang w:eastAsia="zh-CN"/>
        </w:rPr>
        <w:t xml:space="preserve"> </w:t>
      </w:r>
      <w:r>
        <w:rPr>
          <w:rFonts w:ascii="宋体" w:hAnsi="宋体" w:eastAsia="宋体" w:cs="宋体"/>
          <w:spacing w:val="-1"/>
          <w:sz w:val="24"/>
          <w:szCs w:val="24"/>
          <w:lang w:eastAsia="zh-CN"/>
        </w:rPr>
        <w:t>根据《关于在政府采购活动中查询及使用信用记录</w:t>
      </w:r>
      <w:r>
        <w:rPr>
          <w:rFonts w:ascii="宋体" w:hAnsi="宋体" w:eastAsia="宋体" w:cs="宋体"/>
          <w:spacing w:val="-2"/>
          <w:sz w:val="24"/>
          <w:szCs w:val="24"/>
          <w:lang w:eastAsia="zh-CN"/>
        </w:rPr>
        <w:t>有关问题的通知》</w:t>
      </w:r>
      <w:r>
        <w:rPr>
          <w:rFonts w:ascii="宋体" w:hAnsi="宋体" w:eastAsia="宋体" w:cs="宋体"/>
          <w:spacing w:val="-68"/>
          <w:sz w:val="24"/>
          <w:szCs w:val="24"/>
          <w:lang w:eastAsia="zh-CN"/>
        </w:rPr>
        <w:t xml:space="preserve"> </w:t>
      </w:r>
      <w:r>
        <w:rPr>
          <w:rFonts w:ascii="宋体" w:hAnsi="宋体" w:eastAsia="宋体" w:cs="宋体"/>
          <w:spacing w:val="-2"/>
          <w:sz w:val="24"/>
          <w:szCs w:val="24"/>
          <w:lang w:eastAsia="zh-CN"/>
        </w:rPr>
        <w:t>(财库[2016]</w:t>
      </w:r>
      <w:r>
        <w:rPr>
          <w:rFonts w:hint="eastAsia" w:ascii="宋体" w:hAnsi="宋体" w:eastAsia="宋体" w:cs="宋体"/>
          <w:spacing w:val="-2"/>
          <w:sz w:val="24"/>
          <w:szCs w:val="24"/>
          <w:lang w:eastAsia="zh-CN"/>
        </w:rPr>
        <w:t>2</w:t>
      </w:r>
      <w:r>
        <w:rPr>
          <w:rFonts w:ascii="宋体" w:hAnsi="宋体" w:eastAsia="宋体" w:cs="宋体"/>
          <w:spacing w:val="-2"/>
          <w:sz w:val="24"/>
          <w:szCs w:val="24"/>
          <w:lang w:eastAsia="zh-CN"/>
        </w:rPr>
        <w:t>5</w:t>
      </w:r>
      <w:r>
        <w:rPr>
          <w:rFonts w:ascii="宋体" w:hAnsi="宋体" w:eastAsia="宋体" w:cs="宋体"/>
          <w:sz w:val="24"/>
          <w:szCs w:val="24"/>
          <w:lang w:eastAsia="zh-CN"/>
        </w:rPr>
        <w:t xml:space="preserve"> 号)的规定，对列入失信被执行人、重大税收违法失信主体、政府采购严重违法失信行为记录</w:t>
      </w:r>
      <w:r>
        <w:rPr>
          <w:rFonts w:ascii="宋体" w:hAnsi="宋体" w:eastAsia="宋体" w:cs="宋体"/>
          <w:spacing w:val="10"/>
          <w:sz w:val="24"/>
          <w:szCs w:val="24"/>
          <w:lang w:eastAsia="zh-CN"/>
        </w:rPr>
        <w:t xml:space="preserve"> </w:t>
      </w:r>
      <w:r>
        <w:rPr>
          <w:rFonts w:ascii="宋体" w:hAnsi="宋体" w:eastAsia="宋体" w:cs="宋体"/>
          <w:spacing w:val="-16"/>
          <w:sz w:val="24"/>
          <w:szCs w:val="24"/>
          <w:lang w:eastAsia="zh-CN"/>
        </w:rPr>
        <w:t>名单的投标者，拒绝参与本项目政府采购活动；【</w:t>
      </w:r>
      <w:r>
        <w:rPr>
          <w:rFonts w:ascii="宋体" w:hAnsi="宋体" w:eastAsia="宋体" w:cs="宋体"/>
          <w:spacing w:val="-17"/>
          <w:sz w:val="24"/>
          <w:szCs w:val="24"/>
          <w:lang w:eastAsia="zh-CN"/>
        </w:rPr>
        <w:t>查询渠道：“信用中国</w:t>
      </w:r>
      <w:r>
        <w:rPr>
          <w:rFonts w:ascii="宋体" w:hAnsi="宋体" w:eastAsia="宋体" w:cs="宋体"/>
          <w:spacing w:val="-88"/>
          <w:sz w:val="24"/>
          <w:szCs w:val="24"/>
          <w:lang w:eastAsia="zh-CN"/>
        </w:rPr>
        <w:t xml:space="preserve"> </w:t>
      </w:r>
      <w:r>
        <w:rPr>
          <w:rFonts w:ascii="宋体" w:hAnsi="宋体" w:eastAsia="宋体" w:cs="宋体"/>
          <w:spacing w:val="-17"/>
          <w:sz w:val="24"/>
          <w:szCs w:val="24"/>
          <w:lang w:eastAsia="zh-CN"/>
        </w:rPr>
        <w:t>”网站（www.creditchina.</w:t>
      </w:r>
      <w:r>
        <w:rPr>
          <w:rFonts w:ascii="宋体" w:hAnsi="宋体" w:eastAsia="宋体" w:cs="宋体"/>
          <w:sz w:val="24"/>
          <w:szCs w:val="24"/>
          <w:lang w:eastAsia="zh-CN"/>
        </w:rPr>
        <w:t xml:space="preserve"> gov.cn）、中国政府采购网（www.</w:t>
      </w:r>
      <w:r>
        <w:rPr>
          <w:rFonts w:ascii="宋体" w:hAnsi="宋体" w:eastAsia="宋体" w:cs="宋体"/>
          <w:spacing w:val="-1"/>
          <w:sz w:val="24"/>
          <w:szCs w:val="24"/>
          <w:lang w:eastAsia="zh-CN"/>
        </w:rPr>
        <w:t>ccgp.gov.cn）】。</w:t>
      </w:r>
    </w:p>
    <w:p w14:paraId="539F7475">
      <w:pPr>
        <w:spacing w:before="301" w:line="219" w:lineRule="auto"/>
        <w:outlineLvl w:val="0"/>
        <w:rPr>
          <w:rFonts w:hint="eastAsia" w:ascii="宋体" w:hAnsi="宋体" w:eastAsia="宋体" w:cs="宋体"/>
          <w:sz w:val="24"/>
          <w:szCs w:val="24"/>
          <w:lang w:eastAsia="zh-CN"/>
        </w:rPr>
      </w:pPr>
      <w:r>
        <w:rPr>
          <w:rFonts w:ascii="宋体" w:hAnsi="宋体" w:eastAsia="宋体" w:cs="宋体"/>
          <w:b/>
          <w:bCs/>
          <w:spacing w:val="-3"/>
          <w:sz w:val="24"/>
          <w:szCs w:val="24"/>
          <w:lang w:eastAsia="zh-CN"/>
        </w:rPr>
        <w:t>三、获取采购文件</w:t>
      </w:r>
    </w:p>
    <w:p w14:paraId="27438346">
      <w:pPr>
        <w:pStyle w:val="5"/>
        <w:spacing w:line="335" w:lineRule="auto"/>
        <w:rPr>
          <w:lang w:eastAsia="zh-CN"/>
        </w:rPr>
      </w:pPr>
    </w:p>
    <w:p w14:paraId="640FD4F1">
      <w:pPr>
        <w:spacing w:before="79" w:line="324" w:lineRule="auto"/>
        <w:ind w:left="2" w:firstLine="495"/>
        <w:rPr>
          <w:rFonts w:hint="eastAsia" w:ascii="宋体" w:hAnsi="宋体" w:eastAsia="宋体" w:cs="宋体"/>
          <w:sz w:val="24"/>
          <w:szCs w:val="24"/>
        </w:rPr>
      </w:pPr>
      <w:r>
        <w:rPr>
          <w:rFonts w:ascii="宋体" w:hAnsi="宋体" w:eastAsia="宋体" w:cs="宋体"/>
          <w:spacing w:val="-9"/>
          <w:sz w:val="24"/>
          <w:szCs w:val="24"/>
          <w:lang w:eastAsia="zh-CN"/>
        </w:rPr>
        <w:t>1.时间：</w:t>
      </w:r>
      <w:r>
        <w:rPr>
          <w:rFonts w:hint="eastAsia" w:ascii="宋体" w:hAnsi="宋体" w:eastAsia="宋体" w:cs="宋体"/>
          <w:color w:val="000000" w:themeColor="text1"/>
          <w:spacing w:val="-9"/>
          <w:sz w:val="24"/>
          <w:szCs w:val="24"/>
          <w:lang w:eastAsia="zh-CN"/>
          <w14:textFill>
            <w14:solidFill>
              <w14:schemeClr w14:val="tx1"/>
            </w14:solidFill>
          </w14:textFill>
        </w:rPr>
        <w:t>2025</w:t>
      </w:r>
      <w:r>
        <w:rPr>
          <w:rFonts w:ascii="宋体" w:hAnsi="宋体" w:eastAsia="宋体" w:cs="宋体"/>
          <w:color w:val="000000" w:themeColor="text1"/>
          <w:spacing w:val="-50"/>
          <w:sz w:val="24"/>
          <w:szCs w:val="24"/>
          <w:lang w:eastAsia="zh-CN"/>
          <w14:textFill>
            <w14:solidFill>
              <w14:schemeClr w14:val="tx1"/>
            </w14:solidFill>
          </w14:textFill>
        </w:rPr>
        <w:t xml:space="preserve"> </w:t>
      </w:r>
      <w:r>
        <w:rPr>
          <w:rFonts w:ascii="宋体" w:hAnsi="宋体" w:eastAsia="宋体" w:cs="宋体"/>
          <w:color w:val="000000" w:themeColor="text1"/>
          <w:spacing w:val="-9"/>
          <w:sz w:val="24"/>
          <w:szCs w:val="24"/>
          <w:lang w:eastAsia="zh-CN"/>
          <w14:textFill>
            <w14:solidFill>
              <w14:schemeClr w14:val="tx1"/>
            </w14:solidFill>
          </w14:textFill>
        </w:rPr>
        <w:t>年</w:t>
      </w:r>
      <w:r>
        <w:rPr>
          <w:rFonts w:ascii="宋体" w:hAnsi="宋体" w:eastAsia="宋体" w:cs="宋体"/>
          <w:color w:val="000000" w:themeColor="text1"/>
          <w:spacing w:val="-3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9"/>
          <w:sz w:val="24"/>
          <w:szCs w:val="24"/>
          <w:lang w:eastAsia="zh-CN"/>
          <w14:textFill>
            <w14:solidFill>
              <w14:schemeClr w14:val="tx1"/>
            </w14:solidFill>
          </w14:textFill>
        </w:rPr>
        <w:t>2</w:t>
      </w:r>
      <w:r>
        <w:rPr>
          <w:rFonts w:ascii="宋体" w:hAnsi="宋体" w:eastAsia="宋体" w:cs="宋体"/>
          <w:color w:val="000000" w:themeColor="text1"/>
          <w:spacing w:val="-45"/>
          <w:sz w:val="24"/>
          <w:szCs w:val="24"/>
          <w:lang w:eastAsia="zh-CN"/>
          <w14:textFill>
            <w14:solidFill>
              <w14:schemeClr w14:val="tx1"/>
            </w14:solidFill>
          </w14:textFill>
        </w:rPr>
        <w:t xml:space="preserve"> </w:t>
      </w:r>
      <w:r>
        <w:rPr>
          <w:rFonts w:ascii="宋体" w:hAnsi="宋体" w:eastAsia="宋体" w:cs="宋体"/>
          <w:color w:val="000000" w:themeColor="text1"/>
          <w:spacing w:val="-9"/>
          <w:sz w:val="24"/>
          <w:szCs w:val="24"/>
          <w:lang w:eastAsia="zh-CN"/>
          <w14:textFill>
            <w14:solidFill>
              <w14:schemeClr w14:val="tx1"/>
            </w14:solidFill>
          </w14:textFill>
        </w:rPr>
        <w:t>月</w:t>
      </w:r>
      <w:r>
        <w:rPr>
          <w:rFonts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8"/>
          <w:sz w:val="24"/>
          <w:szCs w:val="24"/>
          <w:lang w:val="en-US" w:eastAsia="zh-CN"/>
          <w14:textFill>
            <w14:solidFill>
              <w14:schemeClr w14:val="tx1"/>
            </w14:solidFill>
          </w14:textFill>
        </w:rPr>
        <w:t>12</w:t>
      </w:r>
      <w:r>
        <w:rPr>
          <w:rFonts w:ascii="宋体" w:hAnsi="宋体" w:eastAsia="宋体" w:cs="宋体"/>
          <w:color w:val="000000" w:themeColor="text1"/>
          <w:spacing w:val="-9"/>
          <w:sz w:val="24"/>
          <w:szCs w:val="24"/>
          <w:lang w:eastAsia="zh-CN"/>
          <w14:textFill>
            <w14:solidFill>
              <w14:schemeClr w14:val="tx1"/>
            </w14:solidFill>
          </w14:textFill>
        </w:rPr>
        <w:t xml:space="preserve"> 日至</w:t>
      </w:r>
      <w:r>
        <w:rPr>
          <w:rFonts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9"/>
          <w:sz w:val="24"/>
          <w:szCs w:val="24"/>
          <w:lang w:eastAsia="zh-CN"/>
          <w14:textFill>
            <w14:solidFill>
              <w14:schemeClr w14:val="tx1"/>
            </w14:solidFill>
          </w14:textFill>
        </w:rPr>
        <w:t>2025</w:t>
      </w:r>
      <w:r>
        <w:rPr>
          <w:rFonts w:ascii="宋体" w:hAnsi="宋体" w:eastAsia="宋体" w:cs="宋体"/>
          <w:color w:val="000000" w:themeColor="text1"/>
          <w:spacing w:val="-49"/>
          <w:sz w:val="24"/>
          <w:szCs w:val="24"/>
          <w:lang w:eastAsia="zh-CN"/>
          <w14:textFill>
            <w14:solidFill>
              <w14:schemeClr w14:val="tx1"/>
            </w14:solidFill>
          </w14:textFill>
        </w:rPr>
        <w:t xml:space="preserve"> </w:t>
      </w:r>
      <w:r>
        <w:rPr>
          <w:rFonts w:ascii="宋体" w:hAnsi="宋体" w:eastAsia="宋体" w:cs="宋体"/>
          <w:color w:val="000000" w:themeColor="text1"/>
          <w:spacing w:val="-10"/>
          <w:sz w:val="24"/>
          <w:szCs w:val="24"/>
          <w:lang w:eastAsia="zh-CN"/>
          <w14:textFill>
            <w14:solidFill>
              <w14:schemeClr w14:val="tx1"/>
            </w14:solidFill>
          </w14:textFill>
        </w:rPr>
        <w:t>年</w:t>
      </w:r>
      <w:r>
        <w:rPr>
          <w:rFonts w:ascii="宋体" w:hAnsi="宋体" w:eastAsia="宋体" w:cs="宋体"/>
          <w:color w:val="000000" w:themeColor="text1"/>
          <w:spacing w:val="-3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0"/>
          <w:sz w:val="24"/>
          <w:szCs w:val="24"/>
          <w:lang w:eastAsia="zh-CN"/>
          <w14:textFill>
            <w14:solidFill>
              <w14:schemeClr w14:val="tx1"/>
            </w14:solidFill>
          </w14:textFill>
        </w:rPr>
        <w:t>2</w:t>
      </w:r>
      <w:r>
        <w:rPr>
          <w:rFonts w:ascii="宋体" w:hAnsi="宋体" w:eastAsia="宋体" w:cs="宋体"/>
          <w:color w:val="000000" w:themeColor="text1"/>
          <w:spacing w:val="-45"/>
          <w:sz w:val="24"/>
          <w:szCs w:val="24"/>
          <w:lang w:eastAsia="zh-CN"/>
          <w14:textFill>
            <w14:solidFill>
              <w14:schemeClr w14:val="tx1"/>
            </w14:solidFill>
          </w14:textFill>
        </w:rPr>
        <w:t xml:space="preserve"> </w:t>
      </w:r>
      <w:r>
        <w:rPr>
          <w:rFonts w:ascii="宋体" w:hAnsi="宋体" w:eastAsia="宋体" w:cs="宋体"/>
          <w:color w:val="000000" w:themeColor="text1"/>
          <w:spacing w:val="-10"/>
          <w:sz w:val="24"/>
          <w:szCs w:val="24"/>
          <w:lang w:eastAsia="zh-CN"/>
          <w14:textFill>
            <w14:solidFill>
              <w14:schemeClr w14:val="tx1"/>
            </w14:solidFill>
          </w14:textFill>
        </w:rPr>
        <w:t>月</w:t>
      </w:r>
      <w:r>
        <w:rPr>
          <w:rFonts w:hint="eastAsia" w:ascii="宋体" w:hAnsi="宋体" w:eastAsia="宋体" w:cs="宋体"/>
          <w:color w:val="000000" w:themeColor="text1"/>
          <w:spacing w:val="-10"/>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0"/>
          <w:sz w:val="24"/>
          <w:szCs w:val="24"/>
          <w:lang w:val="en-US" w:eastAsia="zh-CN"/>
          <w14:textFill>
            <w14:solidFill>
              <w14:schemeClr w14:val="tx1"/>
            </w14:solidFill>
          </w14:textFill>
        </w:rPr>
        <w:t>14</w:t>
      </w:r>
      <w:r>
        <w:rPr>
          <w:rFonts w:ascii="宋体" w:hAnsi="宋体" w:eastAsia="宋体" w:cs="宋体"/>
          <w:color w:val="000000" w:themeColor="text1"/>
          <w:spacing w:val="-10"/>
          <w:sz w:val="24"/>
          <w:szCs w:val="24"/>
          <w:lang w:eastAsia="zh-CN"/>
          <w14:textFill>
            <w14:solidFill>
              <w14:schemeClr w14:val="tx1"/>
            </w14:solidFill>
          </w14:textFill>
        </w:rPr>
        <w:t xml:space="preserve"> 日</w:t>
      </w:r>
      <w:r>
        <w:rPr>
          <w:rFonts w:ascii="宋体" w:hAnsi="宋体" w:eastAsia="宋体" w:cs="宋体"/>
          <w:spacing w:val="-10"/>
          <w:sz w:val="24"/>
          <w:szCs w:val="24"/>
          <w:lang w:eastAsia="zh-CN"/>
        </w:rPr>
        <w:t>，每天上午</w:t>
      </w:r>
      <w:r>
        <w:rPr>
          <w:rFonts w:ascii="宋体" w:hAnsi="宋体" w:eastAsia="宋体" w:cs="宋体"/>
          <w:spacing w:val="-49"/>
          <w:sz w:val="24"/>
          <w:szCs w:val="24"/>
          <w:lang w:eastAsia="zh-CN"/>
        </w:rPr>
        <w:t xml:space="preserve"> </w:t>
      </w:r>
      <w:r>
        <w:rPr>
          <w:rFonts w:ascii="宋体" w:hAnsi="宋体" w:eastAsia="宋体" w:cs="宋体"/>
          <w:spacing w:val="-10"/>
          <w:sz w:val="24"/>
          <w:szCs w:val="24"/>
          <w:lang w:eastAsia="zh-CN"/>
        </w:rPr>
        <w:t>08:00</w:t>
      </w:r>
      <w:r>
        <w:rPr>
          <w:rFonts w:ascii="宋体" w:hAnsi="宋体" w:eastAsia="宋体" w:cs="宋体"/>
          <w:spacing w:val="-48"/>
          <w:sz w:val="24"/>
          <w:szCs w:val="24"/>
          <w:lang w:eastAsia="zh-CN"/>
        </w:rPr>
        <w:t xml:space="preserve"> </w:t>
      </w:r>
      <w:r>
        <w:rPr>
          <w:rFonts w:ascii="宋体" w:hAnsi="宋体" w:eastAsia="宋体" w:cs="宋体"/>
          <w:spacing w:val="-10"/>
          <w:sz w:val="24"/>
          <w:szCs w:val="24"/>
          <w:lang w:eastAsia="zh-CN"/>
        </w:rPr>
        <w:t>至</w:t>
      </w:r>
      <w:r>
        <w:rPr>
          <w:rFonts w:ascii="宋体" w:hAnsi="宋体" w:eastAsia="宋体" w:cs="宋体"/>
          <w:spacing w:val="-33"/>
          <w:sz w:val="24"/>
          <w:szCs w:val="24"/>
          <w:lang w:eastAsia="zh-CN"/>
        </w:rPr>
        <w:t xml:space="preserve"> </w:t>
      </w:r>
      <w:r>
        <w:rPr>
          <w:rFonts w:hint="eastAsia" w:ascii="宋体" w:hAnsi="宋体" w:eastAsia="宋体" w:cs="宋体"/>
          <w:spacing w:val="-33"/>
          <w:sz w:val="24"/>
          <w:szCs w:val="24"/>
          <w:lang w:eastAsia="zh-CN"/>
        </w:rPr>
        <w:t>1</w:t>
      </w:r>
      <w:r>
        <w:rPr>
          <w:rFonts w:hint="eastAsia" w:ascii="宋体" w:hAnsi="宋体" w:eastAsia="宋体" w:cs="宋体"/>
          <w:spacing w:val="-10"/>
          <w:sz w:val="24"/>
          <w:szCs w:val="24"/>
          <w:lang w:eastAsia="zh-CN"/>
        </w:rPr>
        <w:t>2</w:t>
      </w:r>
      <w:r>
        <w:rPr>
          <w:rFonts w:ascii="宋体" w:hAnsi="宋体" w:eastAsia="宋体" w:cs="宋体"/>
          <w:spacing w:val="-10"/>
          <w:sz w:val="24"/>
          <w:szCs w:val="24"/>
          <w:lang w:eastAsia="zh-CN"/>
        </w:rPr>
        <w:t>:00，下午</w:t>
      </w:r>
      <w:r>
        <w:rPr>
          <w:rFonts w:ascii="宋体" w:hAnsi="宋体" w:eastAsia="宋体" w:cs="宋体"/>
          <w:spacing w:val="-33"/>
          <w:sz w:val="24"/>
          <w:szCs w:val="24"/>
          <w:lang w:eastAsia="zh-CN"/>
        </w:rPr>
        <w:t xml:space="preserve"> </w:t>
      </w:r>
      <w:r>
        <w:rPr>
          <w:rFonts w:hint="eastAsia" w:ascii="宋体" w:hAnsi="宋体" w:eastAsia="宋体" w:cs="宋体"/>
          <w:spacing w:val="-33"/>
          <w:sz w:val="24"/>
          <w:szCs w:val="24"/>
          <w:lang w:eastAsia="zh-CN"/>
        </w:rPr>
        <w:t>14</w:t>
      </w:r>
      <w:r>
        <w:rPr>
          <w:rFonts w:ascii="宋体" w:hAnsi="宋体" w:eastAsia="宋体" w:cs="宋体"/>
          <w:spacing w:val="-10"/>
          <w:sz w:val="24"/>
          <w:szCs w:val="24"/>
          <w:lang w:eastAsia="zh-CN"/>
        </w:rPr>
        <w:t>:</w:t>
      </w:r>
      <w:r>
        <w:rPr>
          <w:rFonts w:hint="eastAsia" w:ascii="宋体" w:hAnsi="宋体" w:eastAsia="宋体" w:cs="宋体"/>
          <w:spacing w:val="-10"/>
          <w:sz w:val="24"/>
          <w:szCs w:val="24"/>
          <w:lang w:eastAsia="zh-CN"/>
        </w:rPr>
        <w:t>3</w:t>
      </w:r>
      <w:r>
        <w:rPr>
          <w:rFonts w:ascii="宋体" w:hAnsi="宋体" w:eastAsia="宋体" w:cs="宋体"/>
          <w:spacing w:val="-10"/>
          <w:sz w:val="24"/>
          <w:szCs w:val="24"/>
          <w:lang w:eastAsia="zh-CN"/>
        </w:rPr>
        <w:t>0</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至</w:t>
      </w:r>
      <w:r>
        <w:rPr>
          <w:rFonts w:ascii="宋体" w:hAnsi="宋体" w:eastAsia="宋体" w:cs="宋体"/>
          <w:spacing w:val="-30"/>
          <w:sz w:val="24"/>
          <w:szCs w:val="24"/>
          <w:lang w:eastAsia="zh-CN"/>
        </w:rPr>
        <w:t xml:space="preserve"> </w:t>
      </w:r>
      <w:r>
        <w:rPr>
          <w:rFonts w:ascii="宋体" w:hAnsi="宋体" w:eastAsia="宋体" w:cs="宋体"/>
          <w:spacing w:val="-2"/>
          <w:sz w:val="24"/>
          <w:szCs w:val="24"/>
          <w:lang w:eastAsia="zh-CN"/>
        </w:rPr>
        <w:t>18:00（北京时间，法定节假日除外。</w:t>
      </w:r>
      <w:r>
        <w:rPr>
          <w:rFonts w:ascii="宋体" w:hAnsi="宋体" w:eastAsia="宋体" w:cs="宋体"/>
          <w:spacing w:val="-2"/>
          <w:sz w:val="24"/>
          <w:szCs w:val="24"/>
        </w:rPr>
        <w:t>）</w:t>
      </w:r>
    </w:p>
    <w:p w14:paraId="4E690A73">
      <w:pPr>
        <w:spacing w:before="38" w:line="214" w:lineRule="auto"/>
        <w:ind w:left="483"/>
        <w:rPr>
          <w:rFonts w:hint="eastAsia" w:ascii="宋体" w:hAnsi="宋体" w:eastAsia="宋体" w:cs="宋体"/>
          <w:sz w:val="24"/>
          <w:szCs w:val="24"/>
        </w:rPr>
      </w:pPr>
      <w:r>
        <w:rPr>
          <w:rFonts w:ascii="宋体" w:hAnsi="宋体" w:eastAsia="宋体" w:cs="宋体"/>
          <w:spacing w:val="-1"/>
          <w:sz w:val="24"/>
          <w:szCs w:val="24"/>
        </w:rPr>
        <w:t>2.地点：驻马店市公共资源交易中心（https://ggzy.zhumadian.gov.cn）</w:t>
      </w:r>
      <w:r>
        <w:rPr>
          <w:rFonts w:ascii="宋体" w:hAnsi="宋体" w:eastAsia="宋体" w:cs="宋体"/>
          <w:spacing w:val="-82"/>
          <w:sz w:val="24"/>
          <w:szCs w:val="24"/>
        </w:rPr>
        <w:t xml:space="preserve"> </w:t>
      </w:r>
      <w:r>
        <w:rPr>
          <w:rFonts w:ascii="宋体" w:hAnsi="宋体" w:eastAsia="宋体" w:cs="宋体"/>
          <w:spacing w:val="-1"/>
          <w:sz w:val="24"/>
          <w:szCs w:val="24"/>
        </w:rPr>
        <w:t>”网站。</w:t>
      </w:r>
    </w:p>
    <w:p w14:paraId="2EC2C302">
      <w:pPr>
        <w:spacing w:before="161" w:line="323" w:lineRule="auto"/>
        <w:ind w:left="257" w:right="2" w:firstLine="228"/>
        <w:rPr>
          <w:rFonts w:hint="eastAsia" w:ascii="宋体" w:hAnsi="宋体" w:eastAsia="宋体" w:cs="宋体"/>
          <w:sz w:val="24"/>
          <w:szCs w:val="24"/>
          <w:lang w:eastAsia="zh-CN"/>
        </w:rPr>
      </w:pPr>
      <w:r>
        <w:rPr>
          <w:rFonts w:ascii="宋体" w:hAnsi="宋体" w:eastAsia="宋体" w:cs="宋体"/>
          <w:sz w:val="24"/>
          <w:szCs w:val="24"/>
          <w:lang w:eastAsia="zh-CN"/>
        </w:rPr>
        <w:t>3.方式：登录“驻马店市公共资源交易中心（https:/</w:t>
      </w:r>
      <w:r>
        <w:rPr>
          <w:rFonts w:ascii="宋体" w:hAnsi="宋体" w:eastAsia="宋体" w:cs="宋体"/>
          <w:spacing w:val="-1"/>
          <w:sz w:val="24"/>
          <w:szCs w:val="24"/>
          <w:lang w:eastAsia="zh-CN"/>
        </w:rPr>
        <w:t>/ggzy.zhumadian.gov.cn）</w:t>
      </w:r>
      <w:r>
        <w:rPr>
          <w:rFonts w:ascii="宋体" w:hAnsi="宋体" w:eastAsia="宋体" w:cs="宋体"/>
          <w:spacing w:val="-86"/>
          <w:sz w:val="24"/>
          <w:szCs w:val="24"/>
          <w:lang w:eastAsia="zh-CN"/>
        </w:rPr>
        <w:t xml:space="preserve"> </w:t>
      </w:r>
      <w:r>
        <w:rPr>
          <w:rFonts w:ascii="宋体" w:hAnsi="宋体" w:eastAsia="宋体" w:cs="宋体"/>
          <w:spacing w:val="-1"/>
          <w:sz w:val="24"/>
          <w:szCs w:val="24"/>
          <w:lang w:eastAsia="zh-CN"/>
        </w:rPr>
        <w:t>”网站</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w:t>
      </w:r>
      <w:r>
        <w:rPr>
          <w:rFonts w:ascii="宋体" w:hAnsi="宋体" w:eastAsia="宋体" w:cs="宋体"/>
          <w:spacing w:val="65"/>
          <w:sz w:val="24"/>
          <w:szCs w:val="24"/>
          <w:lang w:eastAsia="zh-CN"/>
        </w:rPr>
        <w:t xml:space="preserve"> </w:t>
      </w:r>
      <w:r>
        <w:rPr>
          <w:rFonts w:ascii="宋体" w:hAnsi="宋体" w:eastAsia="宋体" w:cs="宋体"/>
          <w:spacing w:val="-2"/>
          <w:sz w:val="24"/>
          <w:szCs w:val="24"/>
          <w:lang w:eastAsia="zh-CN"/>
        </w:rPr>
        <w:t>凭领取的企业身份认证锁（CA密钥）登录系</w:t>
      </w:r>
      <w:r>
        <w:rPr>
          <w:rFonts w:ascii="宋体" w:hAnsi="宋体" w:eastAsia="宋体" w:cs="宋体"/>
          <w:spacing w:val="-3"/>
          <w:sz w:val="24"/>
          <w:szCs w:val="24"/>
          <w:lang w:eastAsia="zh-CN"/>
        </w:rPr>
        <w:t>统进行网上投标报名并下载采购文件。</w:t>
      </w:r>
    </w:p>
    <w:p w14:paraId="00BFE66B">
      <w:pPr>
        <w:spacing w:before="41" w:line="219" w:lineRule="auto"/>
        <w:ind w:left="480"/>
        <w:rPr>
          <w:rFonts w:hint="eastAsia" w:ascii="宋体" w:hAnsi="宋体" w:eastAsia="宋体" w:cs="宋体"/>
          <w:sz w:val="24"/>
          <w:szCs w:val="24"/>
          <w:lang w:eastAsia="zh-CN"/>
        </w:rPr>
      </w:pPr>
      <w:r>
        <w:rPr>
          <w:rFonts w:ascii="宋体" w:hAnsi="宋体" w:eastAsia="宋体" w:cs="宋体"/>
          <w:spacing w:val="-2"/>
          <w:sz w:val="24"/>
          <w:szCs w:val="24"/>
          <w:lang w:eastAsia="zh-CN"/>
        </w:rPr>
        <w:t>4.售价：0元。</w:t>
      </w:r>
    </w:p>
    <w:p w14:paraId="5CF73D4F">
      <w:pPr>
        <w:pStyle w:val="5"/>
        <w:spacing w:line="334" w:lineRule="auto"/>
        <w:rPr>
          <w:lang w:eastAsia="zh-CN"/>
        </w:rPr>
      </w:pPr>
    </w:p>
    <w:p w14:paraId="13F7E083">
      <w:pPr>
        <w:spacing w:before="78" w:line="220" w:lineRule="auto"/>
        <w:ind w:left="23"/>
        <w:outlineLvl w:val="0"/>
        <w:rPr>
          <w:rFonts w:hint="eastAsia" w:ascii="宋体" w:hAnsi="宋体" w:eastAsia="宋体" w:cs="宋体"/>
          <w:sz w:val="24"/>
          <w:szCs w:val="24"/>
          <w:lang w:eastAsia="zh-CN"/>
        </w:rPr>
      </w:pPr>
      <w:r>
        <w:rPr>
          <w:rFonts w:ascii="宋体" w:hAnsi="宋体" w:eastAsia="宋体" w:cs="宋体"/>
          <w:b/>
          <w:bCs/>
          <w:spacing w:val="-6"/>
          <w:sz w:val="24"/>
          <w:szCs w:val="24"/>
          <w:lang w:eastAsia="zh-CN"/>
        </w:rPr>
        <w:t>四、响应文件提交</w:t>
      </w:r>
    </w:p>
    <w:p w14:paraId="276CB43E">
      <w:pPr>
        <w:pStyle w:val="5"/>
        <w:spacing w:line="335" w:lineRule="auto"/>
        <w:rPr>
          <w:lang w:eastAsia="zh-CN"/>
        </w:rPr>
      </w:pPr>
    </w:p>
    <w:p w14:paraId="104B8046">
      <w:pPr>
        <w:spacing w:before="79" w:line="324" w:lineRule="auto"/>
        <w:ind w:left="497" w:right="3227"/>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1.</w:t>
      </w:r>
      <w:r>
        <w:rPr>
          <w:rFonts w:ascii="宋体" w:hAnsi="宋体" w:eastAsia="宋体" w:cs="宋体"/>
          <w:spacing w:val="-8"/>
          <w:sz w:val="24"/>
          <w:szCs w:val="24"/>
          <w:lang w:eastAsia="zh-CN"/>
        </w:rPr>
        <w:t>截止时间：</w:t>
      </w:r>
      <w:r>
        <w:rPr>
          <w:rFonts w:hint="eastAsia" w:ascii="宋体" w:hAnsi="宋体" w:eastAsia="宋体" w:cs="宋体"/>
          <w:color w:val="000000" w:themeColor="text1"/>
          <w:spacing w:val="-8"/>
          <w:sz w:val="24"/>
          <w:szCs w:val="24"/>
          <w:lang w:eastAsia="zh-CN"/>
          <w14:textFill>
            <w14:solidFill>
              <w14:schemeClr w14:val="tx1"/>
            </w14:solidFill>
          </w14:textFill>
        </w:rPr>
        <w:t>2025</w:t>
      </w:r>
      <w:r>
        <w:rPr>
          <w:rFonts w:ascii="宋体" w:hAnsi="宋体" w:eastAsia="宋体" w:cs="宋体"/>
          <w:color w:val="000000" w:themeColor="text1"/>
          <w:spacing w:val="-47"/>
          <w:sz w:val="24"/>
          <w:szCs w:val="24"/>
          <w:lang w:eastAsia="zh-CN"/>
          <w14:textFill>
            <w14:solidFill>
              <w14:schemeClr w14:val="tx1"/>
            </w14:solidFill>
          </w14:textFill>
        </w:rPr>
        <w:t xml:space="preserve"> </w:t>
      </w:r>
      <w:r>
        <w:rPr>
          <w:rFonts w:ascii="宋体" w:hAnsi="宋体" w:eastAsia="宋体" w:cs="宋体"/>
          <w:color w:val="000000" w:themeColor="text1"/>
          <w:spacing w:val="-8"/>
          <w:sz w:val="24"/>
          <w:szCs w:val="24"/>
          <w:lang w:eastAsia="zh-CN"/>
          <w14:textFill>
            <w14:solidFill>
              <w14:schemeClr w14:val="tx1"/>
            </w14:solidFill>
          </w14:textFill>
        </w:rPr>
        <w:t>年</w:t>
      </w:r>
      <w:r>
        <w:rPr>
          <w:rFonts w:ascii="宋体" w:hAnsi="宋体" w:eastAsia="宋体" w:cs="宋体"/>
          <w:color w:val="000000" w:themeColor="text1"/>
          <w:spacing w:val="-3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lang w:eastAsia="zh-CN"/>
          <w14:textFill>
            <w14:solidFill>
              <w14:schemeClr w14:val="tx1"/>
            </w14:solidFill>
          </w14:textFill>
        </w:rPr>
        <w:t>2</w:t>
      </w:r>
      <w:r>
        <w:rPr>
          <w:rFonts w:ascii="宋体" w:hAnsi="宋体" w:eastAsia="宋体" w:cs="宋体"/>
          <w:color w:val="000000" w:themeColor="text1"/>
          <w:spacing w:val="-45"/>
          <w:sz w:val="24"/>
          <w:szCs w:val="24"/>
          <w:lang w:eastAsia="zh-CN"/>
          <w14:textFill>
            <w14:solidFill>
              <w14:schemeClr w14:val="tx1"/>
            </w14:solidFill>
          </w14:textFill>
        </w:rPr>
        <w:t xml:space="preserve"> </w:t>
      </w:r>
      <w:r>
        <w:rPr>
          <w:rFonts w:ascii="宋体" w:hAnsi="宋体" w:eastAsia="宋体" w:cs="宋体"/>
          <w:color w:val="000000" w:themeColor="text1"/>
          <w:spacing w:val="-8"/>
          <w:sz w:val="24"/>
          <w:szCs w:val="24"/>
          <w:lang w:eastAsia="zh-CN"/>
          <w14:textFill>
            <w14:solidFill>
              <w14:schemeClr w14:val="tx1"/>
            </w14:solidFill>
          </w14:textFill>
        </w:rPr>
        <w:t>月</w:t>
      </w:r>
      <w:r>
        <w:rPr>
          <w:rFonts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8"/>
          <w:sz w:val="24"/>
          <w:szCs w:val="24"/>
          <w:lang w:val="en-US" w:eastAsia="zh-CN"/>
          <w14:textFill>
            <w14:solidFill>
              <w14:schemeClr w14:val="tx1"/>
            </w14:solidFill>
          </w14:textFill>
        </w:rPr>
        <w:t>17</w:t>
      </w:r>
      <w:r>
        <w:rPr>
          <w:rFonts w:ascii="宋体" w:hAnsi="宋体" w:eastAsia="宋体" w:cs="宋体"/>
          <w:color w:val="000000" w:themeColor="text1"/>
          <w:spacing w:val="-8"/>
          <w:sz w:val="24"/>
          <w:szCs w:val="24"/>
          <w:lang w:eastAsia="zh-CN"/>
          <w14:textFill>
            <w14:solidFill>
              <w14:schemeClr w14:val="tx1"/>
            </w14:solidFill>
          </w14:textFill>
        </w:rPr>
        <w:t xml:space="preserve"> 日</w:t>
      </w:r>
      <w:r>
        <w:rPr>
          <w:rFonts w:ascii="宋体" w:hAnsi="宋体" w:eastAsia="宋体" w:cs="宋体"/>
          <w:spacing w:val="-33"/>
          <w:sz w:val="24"/>
          <w:szCs w:val="24"/>
          <w:lang w:eastAsia="zh-CN"/>
        </w:rPr>
        <w:t xml:space="preserve"> </w:t>
      </w:r>
      <w:r>
        <w:rPr>
          <w:rFonts w:hint="eastAsia" w:ascii="宋体" w:hAnsi="宋体" w:eastAsia="宋体" w:cs="宋体"/>
          <w:spacing w:val="-8"/>
          <w:sz w:val="24"/>
          <w:szCs w:val="24"/>
          <w:lang w:eastAsia="zh-CN"/>
        </w:rPr>
        <w:t>9</w:t>
      </w:r>
      <w:r>
        <w:rPr>
          <w:rFonts w:ascii="宋体" w:hAnsi="宋体" w:eastAsia="宋体" w:cs="宋体"/>
          <w:spacing w:val="-39"/>
          <w:sz w:val="24"/>
          <w:szCs w:val="24"/>
          <w:lang w:eastAsia="zh-CN"/>
        </w:rPr>
        <w:t xml:space="preserve"> </w:t>
      </w:r>
      <w:r>
        <w:rPr>
          <w:rFonts w:ascii="宋体" w:hAnsi="宋体" w:eastAsia="宋体" w:cs="宋体"/>
          <w:spacing w:val="-8"/>
          <w:sz w:val="24"/>
          <w:szCs w:val="24"/>
          <w:lang w:eastAsia="zh-CN"/>
        </w:rPr>
        <w:t>时</w:t>
      </w:r>
      <w:r>
        <w:rPr>
          <w:rFonts w:ascii="宋体" w:hAnsi="宋体" w:eastAsia="宋体" w:cs="宋体"/>
          <w:spacing w:val="-49"/>
          <w:sz w:val="24"/>
          <w:szCs w:val="24"/>
          <w:lang w:eastAsia="zh-CN"/>
        </w:rPr>
        <w:t xml:space="preserve"> </w:t>
      </w:r>
      <w:r>
        <w:rPr>
          <w:rFonts w:ascii="宋体" w:hAnsi="宋体" w:eastAsia="宋体" w:cs="宋体"/>
          <w:spacing w:val="-8"/>
          <w:sz w:val="24"/>
          <w:szCs w:val="24"/>
          <w:lang w:eastAsia="zh-CN"/>
        </w:rPr>
        <w:t>00</w:t>
      </w:r>
      <w:r>
        <w:rPr>
          <w:rFonts w:ascii="宋体" w:hAnsi="宋体" w:eastAsia="宋体" w:cs="宋体"/>
          <w:spacing w:val="-47"/>
          <w:sz w:val="24"/>
          <w:szCs w:val="24"/>
          <w:lang w:eastAsia="zh-CN"/>
        </w:rPr>
        <w:t xml:space="preserve"> </w:t>
      </w:r>
      <w:r>
        <w:rPr>
          <w:rFonts w:ascii="宋体" w:hAnsi="宋体" w:eastAsia="宋体" w:cs="宋体"/>
          <w:spacing w:val="-8"/>
          <w:sz w:val="24"/>
          <w:szCs w:val="24"/>
          <w:lang w:eastAsia="zh-CN"/>
        </w:rPr>
        <w:t>分（北京时间）</w:t>
      </w:r>
      <w:r>
        <w:rPr>
          <w:rFonts w:ascii="宋体" w:hAnsi="宋体" w:eastAsia="宋体" w:cs="宋体"/>
          <w:sz w:val="24"/>
          <w:szCs w:val="24"/>
          <w:lang w:eastAsia="zh-CN"/>
        </w:rPr>
        <w:t xml:space="preserve"> </w:t>
      </w:r>
    </w:p>
    <w:p w14:paraId="3B84B76D">
      <w:pPr>
        <w:spacing w:before="79" w:line="324" w:lineRule="auto"/>
        <w:ind w:left="497" w:right="3227"/>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w:t>
      </w:r>
      <w:r>
        <w:rPr>
          <w:rFonts w:ascii="宋体" w:hAnsi="宋体" w:eastAsia="宋体" w:cs="宋体"/>
          <w:spacing w:val="-1"/>
          <w:sz w:val="24"/>
          <w:szCs w:val="24"/>
          <w:lang w:eastAsia="zh-CN"/>
        </w:rPr>
        <w:t>地点：驻马店市公共资源交易中心电子交易平台</w:t>
      </w:r>
    </w:p>
    <w:p w14:paraId="6D7D9AB3">
      <w:pPr>
        <w:spacing w:before="296" w:line="220" w:lineRule="auto"/>
        <w:ind w:left="4"/>
        <w:outlineLvl w:val="0"/>
        <w:rPr>
          <w:rFonts w:hint="eastAsia" w:ascii="宋体" w:hAnsi="宋体" w:eastAsia="宋体" w:cs="宋体"/>
          <w:sz w:val="24"/>
          <w:szCs w:val="24"/>
          <w:lang w:eastAsia="zh-CN"/>
        </w:rPr>
      </w:pPr>
      <w:r>
        <w:rPr>
          <w:rFonts w:ascii="宋体" w:hAnsi="宋体" w:eastAsia="宋体" w:cs="宋体"/>
          <w:b/>
          <w:bCs/>
          <w:spacing w:val="-4"/>
          <w:sz w:val="24"/>
          <w:szCs w:val="24"/>
          <w:lang w:eastAsia="zh-CN"/>
        </w:rPr>
        <w:t>五、响应文件开启</w:t>
      </w:r>
    </w:p>
    <w:p w14:paraId="06A4B786">
      <w:pPr>
        <w:pStyle w:val="5"/>
        <w:spacing w:line="335" w:lineRule="auto"/>
        <w:rPr>
          <w:lang w:eastAsia="zh-CN"/>
        </w:rPr>
      </w:pPr>
    </w:p>
    <w:p w14:paraId="782131C5">
      <w:pPr>
        <w:spacing w:before="79" w:line="324" w:lineRule="auto"/>
        <w:ind w:left="497" w:right="3707"/>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1.</w:t>
      </w:r>
      <w:r>
        <w:rPr>
          <w:rFonts w:ascii="宋体" w:hAnsi="宋体" w:eastAsia="宋体" w:cs="宋体"/>
          <w:spacing w:val="-9"/>
          <w:sz w:val="24"/>
          <w:szCs w:val="24"/>
          <w:lang w:eastAsia="zh-CN"/>
        </w:rPr>
        <w:t>时间：</w:t>
      </w:r>
      <w:r>
        <w:rPr>
          <w:rFonts w:hint="eastAsia" w:ascii="宋体" w:hAnsi="宋体" w:eastAsia="宋体" w:cs="宋体"/>
          <w:color w:val="000000" w:themeColor="text1"/>
          <w:spacing w:val="-9"/>
          <w:sz w:val="24"/>
          <w:szCs w:val="24"/>
          <w:lang w:eastAsia="zh-CN"/>
          <w14:textFill>
            <w14:solidFill>
              <w14:schemeClr w14:val="tx1"/>
            </w14:solidFill>
          </w14:textFill>
        </w:rPr>
        <w:t>2025</w:t>
      </w:r>
      <w:r>
        <w:rPr>
          <w:rFonts w:ascii="宋体" w:hAnsi="宋体" w:eastAsia="宋体" w:cs="宋体"/>
          <w:color w:val="000000" w:themeColor="text1"/>
          <w:spacing w:val="-34"/>
          <w:sz w:val="24"/>
          <w:szCs w:val="24"/>
          <w:lang w:eastAsia="zh-CN"/>
          <w14:textFill>
            <w14:solidFill>
              <w14:schemeClr w14:val="tx1"/>
            </w14:solidFill>
          </w14:textFill>
        </w:rPr>
        <w:t xml:space="preserve"> </w:t>
      </w:r>
      <w:r>
        <w:rPr>
          <w:rFonts w:ascii="宋体" w:hAnsi="宋体" w:eastAsia="宋体" w:cs="宋体"/>
          <w:color w:val="000000" w:themeColor="text1"/>
          <w:spacing w:val="-9"/>
          <w:sz w:val="24"/>
          <w:szCs w:val="24"/>
          <w:lang w:eastAsia="zh-CN"/>
          <w14:textFill>
            <w14:solidFill>
              <w14:schemeClr w14:val="tx1"/>
            </w14:solidFill>
          </w14:textFill>
        </w:rPr>
        <w:t>年</w:t>
      </w:r>
      <w:r>
        <w:rPr>
          <w:rFonts w:ascii="宋体" w:hAnsi="宋体" w:eastAsia="宋体" w:cs="宋体"/>
          <w:color w:val="000000" w:themeColor="text1"/>
          <w:spacing w:val="-3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9"/>
          <w:sz w:val="24"/>
          <w:szCs w:val="24"/>
          <w:lang w:eastAsia="zh-CN"/>
          <w14:textFill>
            <w14:solidFill>
              <w14:schemeClr w14:val="tx1"/>
            </w14:solidFill>
          </w14:textFill>
        </w:rPr>
        <w:t>2</w:t>
      </w:r>
      <w:r>
        <w:rPr>
          <w:rFonts w:ascii="宋体" w:hAnsi="宋体" w:eastAsia="宋体" w:cs="宋体"/>
          <w:color w:val="000000" w:themeColor="text1"/>
          <w:spacing w:val="-45"/>
          <w:sz w:val="24"/>
          <w:szCs w:val="24"/>
          <w:lang w:eastAsia="zh-CN"/>
          <w14:textFill>
            <w14:solidFill>
              <w14:schemeClr w14:val="tx1"/>
            </w14:solidFill>
          </w14:textFill>
        </w:rPr>
        <w:t xml:space="preserve"> </w:t>
      </w:r>
      <w:r>
        <w:rPr>
          <w:rFonts w:ascii="宋体" w:hAnsi="宋体" w:eastAsia="宋体" w:cs="宋体"/>
          <w:color w:val="000000" w:themeColor="text1"/>
          <w:spacing w:val="-9"/>
          <w:sz w:val="24"/>
          <w:szCs w:val="24"/>
          <w:lang w:eastAsia="zh-CN"/>
          <w14:textFill>
            <w14:solidFill>
              <w14:schemeClr w14:val="tx1"/>
            </w14:solidFill>
          </w14:textFill>
        </w:rPr>
        <w:t>月</w:t>
      </w:r>
      <w:r>
        <w:rPr>
          <w:rFonts w:ascii="宋体" w:hAnsi="宋体" w:eastAsia="宋体" w:cs="宋体"/>
          <w:color w:val="000000" w:themeColor="text1"/>
          <w:spacing w:val="-48"/>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8"/>
          <w:sz w:val="24"/>
          <w:szCs w:val="24"/>
          <w:lang w:val="en-US" w:eastAsia="zh-CN"/>
          <w14:textFill>
            <w14:solidFill>
              <w14:schemeClr w14:val="tx1"/>
            </w14:solidFill>
          </w14:textFill>
        </w:rPr>
        <w:t>17</w:t>
      </w:r>
      <w:r>
        <w:rPr>
          <w:rFonts w:ascii="宋体" w:hAnsi="宋体" w:eastAsia="宋体" w:cs="宋体"/>
          <w:color w:val="000000" w:themeColor="text1"/>
          <w:spacing w:val="-9"/>
          <w:sz w:val="24"/>
          <w:szCs w:val="24"/>
          <w:lang w:eastAsia="zh-CN"/>
          <w14:textFill>
            <w14:solidFill>
              <w14:schemeClr w14:val="tx1"/>
            </w14:solidFill>
          </w14:textFill>
        </w:rPr>
        <w:t xml:space="preserve"> 日</w:t>
      </w:r>
      <w:r>
        <w:rPr>
          <w:rFonts w:ascii="宋体" w:hAnsi="宋体" w:eastAsia="宋体" w:cs="宋体"/>
          <w:color w:val="FF0000"/>
          <w:spacing w:val="-33"/>
          <w:sz w:val="24"/>
          <w:szCs w:val="24"/>
          <w:lang w:eastAsia="zh-CN"/>
        </w:rPr>
        <w:t xml:space="preserve"> </w:t>
      </w:r>
      <w:r>
        <w:rPr>
          <w:rFonts w:hint="eastAsia" w:ascii="宋体" w:hAnsi="宋体" w:eastAsia="宋体" w:cs="宋体"/>
          <w:spacing w:val="-9"/>
          <w:sz w:val="24"/>
          <w:szCs w:val="24"/>
          <w:lang w:eastAsia="zh-CN"/>
        </w:rPr>
        <w:t>9</w:t>
      </w:r>
      <w:r>
        <w:rPr>
          <w:rFonts w:ascii="宋体" w:hAnsi="宋体" w:eastAsia="宋体" w:cs="宋体"/>
          <w:spacing w:val="-39"/>
          <w:sz w:val="24"/>
          <w:szCs w:val="24"/>
          <w:lang w:eastAsia="zh-CN"/>
        </w:rPr>
        <w:t xml:space="preserve"> </w:t>
      </w:r>
      <w:r>
        <w:rPr>
          <w:rFonts w:ascii="宋体" w:hAnsi="宋体" w:eastAsia="宋体" w:cs="宋体"/>
          <w:spacing w:val="-9"/>
          <w:sz w:val="24"/>
          <w:szCs w:val="24"/>
          <w:lang w:eastAsia="zh-CN"/>
        </w:rPr>
        <w:t>时</w:t>
      </w:r>
      <w:r>
        <w:rPr>
          <w:rFonts w:ascii="宋体" w:hAnsi="宋体" w:eastAsia="宋体" w:cs="宋体"/>
          <w:spacing w:val="-49"/>
          <w:sz w:val="24"/>
          <w:szCs w:val="24"/>
          <w:lang w:eastAsia="zh-CN"/>
        </w:rPr>
        <w:t xml:space="preserve"> </w:t>
      </w:r>
      <w:r>
        <w:rPr>
          <w:rFonts w:ascii="宋体" w:hAnsi="宋体" w:eastAsia="宋体" w:cs="宋体"/>
          <w:spacing w:val="-9"/>
          <w:sz w:val="24"/>
          <w:szCs w:val="24"/>
          <w:lang w:eastAsia="zh-CN"/>
        </w:rPr>
        <w:t>00</w:t>
      </w:r>
      <w:r>
        <w:rPr>
          <w:rFonts w:ascii="宋体" w:hAnsi="宋体" w:eastAsia="宋体" w:cs="宋体"/>
          <w:spacing w:val="-47"/>
          <w:sz w:val="24"/>
          <w:szCs w:val="24"/>
          <w:lang w:eastAsia="zh-CN"/>
        </w:rPr>
        <w:t xml:space="preserve"> </w:t>
      </w:r>
      <w:r>
        <w:rPr>
          <w:rFonts w:ascii="宋体" w:hAnsi="宋体" w:eastAsia="宋体" w:cs="宋体"/>
          <w:spacing w:val="-9"/>
          <w:sz w:val="24"/>
          <w:szCs w:val="24"/>
          <w:lang w:eastAsia="zh-CN"/>
        </w:rPr>
        <w:t>分（北京时间）</w:t>
      </w:r>
    </w:p>
    <w:p w14:paraId="2C7F4535">
      <w:pPr>
        <w:spacing w:before="79" w:line="324" w:lineRule="auto"/>
        <w:ind w:left="497" w:right="3707"/>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w:t>
      </w:r>
      <w:r>
        <w:rPr>
          <w:rFonts w:ascii="宋体" w:hAnsi="宋体" w:eastAsia="宋体" w:cs="宋体"/>
          <w:spacing w:val="-1"/>
          <w:sz w:val="24"/>
          <w:szCs w:val="24"/>
          <w:lang w:eastAsia="zh-CN"/>
        </w:rPr>
        <w:t>地点：确山县公共资源交易中心不见面开标大厅</w:t>
      </w:r>
    </w:p>
    <w:p w14:paraId="298ED8CC">
      <w:pPr>
        <w:spacing w:before="296" w:line="219" w:lineRule="auto"/>
        <w:ind w:left="2"/>
        <w:outlineLvl w:val="0"/>
        <w:rPr>
          <w:rFonts w:hint="eastAsia" w:ascii="宋体" w:hAnsi="宋体" w:eastAsia="宋体" w:cs="宋体"/>
          <w:sz w:val="24"/>
          <w:szCs w:val="24"/>
          <w:lang w:eastAsia="zh-CN"/>
        </w:rPr>
      </w:pPr>
      <w:r>
        <w:rPr>
          <w:rFonts w:ascii="宋体" w:hAnsi="宋体" w:eastAsia="宋体" w:cs="宋体"/>
          <w:b/>
          <w:bCs/>
          <w:spacing w:val="-3"/>
          <w:sz w:val="24"/>
          <w:szCs w:val="24"/>
          <w:lang w:eastAsia="zh-CN"/>
        </w:rPr>
        <w:t>六、发布公告的媒介及公告期限</w:t>
      </w:r>
    </w:p>
    <w:p w14:paraId="681FDC14">
      <w:pPr>
        <w:pStyle w:val="5"/>
        <w:spacing w:line="333" w:lineRule="auto"/>
        <w:rPr>
          <w:lang w:eastAsia="zh-CN"/>
        </w:rPr>
      </w:pPr>
    </w:p>
    <w:p w14:paraId="38947F26">
      <w:pPr>
        <w:spacing w:before="79" w:line="219" w:lineRule="auto"/>
        <w:ind w:firstLine="468" w:firstLineChars="200"/>
        <w:rPr>
          <w:rFonts w:hint="eastAsia" w:ascii="宋体" w:hAnsi="宋体" w:eastAsia="宋体" w:cs="宋体"/>
          <w:sz w:val="24"/>
          <w:szCs w:val="24"/>
          <w:lang w:eastAsia="zh-CN"/>
        </w:rPr>
      </w:pPr>
      <w:r>
        <w:rPr>
          <w:rFonts w:ascii="宋体" w:hAnsi="宋体" w:eastAsia="宋体" w:cs="宋体"/>
          <w:spacing w:val="-3"/>
          <w:sz w:val="24"/>
          <w:szCs w:val="24"/>
          <w:lang w:eastAsia="zh-CN"/>
        </w:rPr>
        <w:t>本次公告在《</w:t>
      </w:r>
      <w:r>
        <w:rPr>
          <w:rFonts w:hint="eastAsia" w:ascii="宋体" w:hAnsi="宋体" w:eastAsia="宋体" w:cs="宋体"/>
          <w:spacing w:val="-3"/>
          <w:sz w:val="24"/>
          <w:szCs w:val="24"/>
          <w:lang w:eastAsia="zh-CN"/>
        </w:rPr>
        <w:t>河南省电子招投标公共服务平台</w:t>
      </w:r>
      <w:r>
        <w:rPr>
          <w:rFonts w:ascii="宋体" w:hAnsi="宋体" w:eastAsia="宋体" w:cs="宋体"/>
          <w:spacing w:val="-3"/>
          <w:sz w:val="24"/>
          <w:szCs w:val="24"/>
          <w:lang w:eastAsia="zh-CN"/>
        </w:rPr>
        <w:t>》、《驻马店市公共资源交易中心网》网站上发布。公告</w:t>
      </w:r>
      <w:r>
        <w:rPr>
          <w:rFonts w:ascii="宋体" w:hAnsi="宋体" w:eastAsia="宋体" w:cs="宋体"/>
          <w:spacing w:val="-2"/>
          <w:sz w:val="24"/>
          <w:szCs w:val="24"/>
          <w:lang w:eastAsia="zh-CN"/>
        </w:rPr>
        <w:t>期限为三个工作日。</w:t>
      </w:r>
    </w:p>
    <w:p w14:paraId="2D4B1858">
      <w:pPr>
        <w:spacing w:line="220" w:lineRule="auto"/>
        <w:rPr>
          <w:rFonts w:hint="eastAsia" w:ascii="宋体" w:hAnsi="宋体" w:eastAsia="宋体" w:cs="宋体"/>
          <w:sz w:val="24"/>
          <w:szCs w:val="24"/>
          <w:lang w:eastAsia="zh-CN"/>
        </w:rPr>
        <w:sectPr>
          <w:footerReference r:id="rId5" w:type="default"/>
          <w:pgSz w:w="11906" w:h="16839"/>
          <w:pgMar w:top="1431" w:right="1079" w:bottom="1153" w:left="1088" w:header="0" w:footer="994" w:gutter="0"/>
          <w:pgNumType w:fmt="decimal"/>
          <w:cols w:space="720" w:num="1"/>
        </w:sectPr>
      </w:pPr>
      <w:bookmarkStart w:id="5" w:name="_GoBack"/>
      <w:bookmarkEnd w:id="5"/>
    </w:p>
    <w:tbl>
      <w:tblPr>
        <w:tblStyle w:val="8"/>
        <w:tblW w:w="0" w:type="auto"/>
        <w:tblInd w:w="0" w:type="dxa"/>
        <w:tblLayout w:type="fixed"/>
        <w:tblCellMar>
          <w:top w:w="15" w:type="dxa"/>
          <w:left w:w="15" w:type="dxa"/>
          <w:bottom w:w="15" w:type="dxa"/>
          <w:right w:w="15" w:type="dxa"/>
        </w:tblCellMar>
      </w:tblPr>
      <w:tblGrid>
        <w:gridCol w:w="9033"/>
      </w:tblGrid>
      <w:tr w14:paraId="38747113">
        <w:tblPrEx>
          <w:tblCellMar>
            <w:top w:w="15" w:type="dxa"/>
            <w:left w:w="15" w:type="dxa"/>
            <w:bottom w:w="15" w:type="dxa"/>
            <w:right w:w="15" w:type="dxa"/>
          </w:tblCellMar>
        </w:tblPrEx>
        <w:tc>
          <w:tcPr>
            <w:tcW w:w="9033" w:type="dxa"/>
            <w:shd w:val="clear" w:color="auto" w:fill="auto"/>
            <w:tcMar>
              <w:top w:w="0" w:type="dxa"/>
              <w:left w:w="0" w:type="dxa"/>
              <w:bottom w:w="0" w:type="dxa"/>
              <w:right w:w="0" w:type="dxa"/>
            </w:tcMar>
            <w:vAlign w:val="center"/>
          </w:tcPr>
          <w:p w14:paraId="7B3985A8">
            <w:pPr>
              <w:spacing w:before="157" w:line="330" w:lineRule="auto"/>
              <w:ind w:right="2"/>
              <w:rPr>
                <w:rFonts w:hint="eastAsia" w:ascii="宋体" w:hAnsi="宋体" w:eastAsia="宋体" w:cs="宋体"/>
                <w:spacing w:val="-1"/>
                <w:sz w:val="24"/>
                <w:szCs w:val="24"/>
                <w:lang w:eastAsia="zh-CN"/>
              </w:rPr>
            </w:pPr>
            <w:r>
              <w:rPr>
                <w:rFonts w:hint="eastAsia" w:ascii="宋体" w:hAnsi="宋体" w:eastAsia="宋体" w:cs="宋体"/>
                <w:b/>
                <w:bCs/>
                <w:spacing w:val="-3"/>
                <w:sz w:val="24"/>
                <w:szCs w:val="24"/>
                <w:lang w:eastAsia="zh-CN"/>
              </w:rPr>
              <w:t>七、其他补充事宜</w:t>
            </w:r>
          </w:p>
        </w:tc>
      </w:tr>
      <w:tr w14:paraId="49D85105">
        <w:tblPrEx>
          <w:tblCellMar>
            <w:top w:w="15" w:type="dxa"/>
            <w:left w:w="15" w:type="dxa"/>
            <w:bottom w:w="15" w:type="dxa"/>
            <w:right w:w="15" w:type="dxa"/>
          </w:tblCellMar>
        </w:tblPrEx>
        <w:tc>
          <w:tcPr>
            <w:tcW w:w="9033" w:type="dxa"/>
            <w:shd w:val="clear" w:color="auto" w:fill="auto"/>
            <w:tcMar>
              <w:top w:w="0" w:type="dxa"/>
              <w:left w:w="0" w:type="dxa"/>
              <w:bottom w:w="0" w:type="dxa"/>
              <w:right w:w="0" w:type="dxa"/>
            </w:tcMar>
            <w:vAlign w:val="center"/>
          </w:tcPr>
          <w:p w14:paraId="33582F0A">
            <w:pPr>
              <w:spacing w:before="152" w:line="332" w:lineRule="auto"/>
              <w:ind w:firstLine="505"/>
              <w:rPr>
                <w:rFonts w:hint="eastAsia" w:ascii="宋体" w:hAnsi="宋体" w:eastAsia="宋体" w:cs="宋体"/>
                <w:spacing w:val="-1"/>
                <w:sz w:val="24"/>
                <w:szCs w:val="24"/>
                <w:lang w:eastAsia="zh-CN"/>
              </w:rPr>
            </w:pPr>
            <w:r>
              <w:rPr>
                <w:rFonts w:hint="eastAsia" w:ascii="宋体" w:hAnsi="宋体" w:eastAsia="宋体" w:cs="宋体"/>
                <w:sz w:val="24"/>
                <w:szCs w:val="24"/>
                <w:lang w:eastAsia="zh-CN"/>
              </w:rPr>
              <w:t>1.本项目采用不见面开标，投标供应商需要递交电子投标文件，无需递交纸质文件。</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 xml:space="preserve">    2.投标文件的上传/递交截止时间（投标截止时间，下同）和地点见谈判文件。加密电子投标文件（*.ZMDTF格式）应在投标截止时间前通过驻马店市公共资源交易电子交易平台（http://ggzy.zhumadian.gov.cn:8820/TPBidder/）上传完成。</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 xml:space="preserve">    3.本项目采用远程不见面交易的模式。开标当日，投标供应商无需到达开标现场，仅需在任意地点通过驻马店不见面开标系统（http://ggzy.zhumadian.gov.cn:9190/BidOpening/bidopeninghallaction/hall/login）及相应的配套硬件设备（摄像头、话筒、麦克风等），完成远程解密、文件传输、提疑澄清、开标唱标、结果公布等交互环节。投标供应商必须使用能正确解密投标文件的“CA锁”在规定的时间内完成远程解密，因投标供应商原因未能解密、解密失败或解密超时，视为投标供应商撤销其投标文件，系统内投标文件将被退回；因采购人原因或网上招投标平台发生故障，导致无法按时完成投标文件解密或开、评标工作无法进行的，可根据实际情况相应延迟解密时间或调整开、评标时间（友情提示：若投标供应商已领取副锁（含多把副锁）请注意正副锁的使用差别）。</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 xml:space="preserve">    4.远程开标前，投标供应商务必在驻马店市公共资源交易电子交易平台（http://ggzy.zhumadian.gov.cn:8820/TPBidder/）投标文件上传模块中使用“模拟解密”功能，验证本机远程自助解密环境。</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 xml:space="preserve">    5.逾期上传/送达的或者未上传/未送达指定地点的投标文件，采购人不予受理。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 xml:space="preserve">    6.特别提醒：因驻马店不见面交易系统具备视频直播、语音通话等功能，对网络带宽及硬件要求相对较高，故投标供应商在参与使用不见面交易系统开标的项目时，需确认是否满足如下要求：（1）网络要求：网络带宽4M以上。（2）硬件要求：电脑要求内存4G及以上，且需配套网络摄像头、麦克风、音箱等，并确保其均能正常运转。操作系统要求Windows7及以上，IE浏览器IE11及以上。（3）人员要求：对于参与驻马店不见面交易系统开标的投标企业代表，要求能熟练掌握电脑基础操作。不见面开标操作手册下载地址：（https://ggzy.zhumadian.gov.cn/TPFront/InfoDetail/?InfoID=6e085538-6be5-4d25-80b2-12f5fc669ba1&amp;CategoryNum=026005）</w:t>
            </w:r>
          </w:p>
        </w:tc>
      </w:tr>
    </w:tbl>
    <w:p w14:paraId="7EFBD756">
      <w:pPr>
        <w:spacing w:before="192" w:line="219" w:lineRule="auto"/>
        <w:outlineLvl w:val="0"/>
        <w:rPr>
          <w:rFonts w:hint="eastAsia" w:ascii="宋体" w:hAnsi="宋体" w:eastAsia="宋体" w:cs="宋体"/>
          <w:sz w:val="24"/>
          <w:szCs w:val="24"/>
          <w:lang w:eastAsia="zh-CN"/>
        </w:rPr>
      </w:pPr>
      <w:r>
        <w:rPr>
          <w:rFonts w:hint="eastAsia" w:ascii="宋体" w:hAnsi="宋体" w:eastAsia="宋体" w:cs="宋体"/>
          <w:b/>
          <w:bCs/>
          <w:spacing w:val="-2"/>
          <w:sz w:val="24"/>
          <w:szCs w:val="24"/>
          <w:lang w:eastAsia="zh-CN"/>
        </w:rPr>
        <w:t>八</w:t>
      </w:r>
      <w:r>
        <w:rPr>
          <w:rFonts w:ascii="宋体" w:hAnsi="宋体" w:eastAsia="宋体" w:cs="宋体"/>
          <w:b/>
          <w:bCs/>
          <w:spacing w:val="-2"/>
          <w:sz w:val="24"/>
          <w:szCs w:val="24"/>
          <w:lang w:eastAsia="zh-CN"/>
        </w:rPr>
        <w:t>、凡对本次招标提出询问，请按以下方式</w:t>
      </w:r>
      <w:r>
        <w:rPr>
          <w:rFonts w:ascii="宋体" w:hAnsi="宋体" w:eastAsia="宋体" w:cs="宋体"/>
          <w:b/>
          <w:bCs/>
          <w:spacing w:val="-3"/>
          <w:sz w:val="24"/>
          <w:szCs w:val="24"/>
          <w:lang w:eastAsia="zh-CN"/>
        </w:rPr>
        <w:t>联系</w:t>
      </w:r>
    </w:p>
    <w:p w14:paraId="1E80FFCC">
      <w:pPr>
        <w:spacing w:before="154" w:line="219" w:lineRule="auto"/>
        <w:ind w:firstLine="472" w:firstLineChars="200"/>
        <w:rPr>
          <w:rFonts w:hint="eastAsia" w:ascii="宋体" w:hAnsi="宋体" w:eastAsia="宋体" w:cs="宋体"/>
          <w:sz w:val="24"/>
          <w:szCs w:val="24"/>
          <w:lang w:eastAsia="zh-CN"/>
        </w:rPr>
      </w:pPr>
      <w:r>
        <w:rPr>
          <w:rFonts w:ascii="宋体" w:hAnsi="宋体" w:eastAsia="宋体" w:cs="宋体"/>
          <w:spacing w:val="-2"/>
          <w:sz w:val="24"/>
          <w:szCs w:val="24"/>
          <w:lang w:eastAsia="zh-CN"/>
        </w:rPr>
        <w:t>1、采 购 人：</w:t>
      </w:r>
      <w:r>
        <w:rPr>
          <w:rFonts w:hint="eastAsia" w:ascii="宋体" w:hAnsi="宋体" w:eastAsia="宋体" w:cs="宋体"/>
          <w:spacing w:val="-2"/>
          <w:sz w:val="24"/>
          <w:szCs w:val="24"/>
          <w:lang w:eastAsia="zh-CN"/>
        </w:rPr>
        <w:t>确山县水务有限公司</w:t>
      </w:r>
    </w:p>
    <w:p w14:paraId="55E1EAD5">
      <w:pPr>
        <w:spacing w:before="175" w:line="220" w:lineRule="auto"/>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地    址：</w:t>
      </w:r>
      <w:r>
        <w:rPr>
          <w:rFonts w:hint="eastAsia" w:ascii="宋体" w:hAnsi="宋体" w:eastAsia="宋体" w:cs="宋体"/>
          <w:color w:val="000000" w:themeColor="text1"/>
          <w:spacing w:val="-1"/>
          <w:sz w:val="24"/>
          <w:szCs w:val="24"/>
          <w:lang w:eastAsia="zh-CN"/>
          <w14:textFill>
            <w14:solidFill>
              <w14:schemeClr w14:val="tx1"/>
            </w14:solidFill>
          </w14:textFill>
        </w:rPr>
        <w:t>河南省确山县中原大道与董北路交叉口西100米</w:t>
      </w:r>
    </w:p>
    <w:p w14:paraId="56FAD048">
      <w:pPr>
        <w:spacing w:before="172" w:line="220" w:lineRule="auto"/>
        <w:ind w:left="481"/>
        <w:rPr>
          <w:rFonts w:hint="eastAsia" w:ascii="宋体" w:hAnsi="宋体" w:eastAsia="宋体" w:cs="宋体"/>
          <w:sz w:val="24"/>
          <w:szCs w:val="24"/>
          <w:lang w:eastAsia="zh-CN"/>
        </w:rPr>
      </w:pPr>
      <w:r>
        <w:rPr>
          <w:rFonts w:ascii="宋体" w:hAnsi="宋体" w:eastAsia="宋体" w:cs="宋体"/>
          <w:spacing w:val="-4"/>
          <w:sz w:val="24"/>
          <w:szCs w:val="24"/>
          <w:lang w:eastAsia="zh-CN"/>
        </w:rPr>
        <w:t>联</w:t>
      </w:r>
      <w:r>
        <w:rPr>
          <w:rFonts w:ascii="宋体" w:hAnsi="宋体" w:eastAsia="宋体" w:cs="宋体"/>
          <w:spacing w:val="20"/>
          <w:sz w:val="24"/>
          <w:szCs w:val="24"/>
          <w:lang w:eastAsia="zh-CN"/>
        </w:rPr>
        <w:t xml:space="preserve"> </w:t>
      </w:r>
      <w:r>
        <w:rPr>
          <w:rFonts w:ascii="宋体" w:hAnsi="宋体" w:eastAsia="宋体" w:cs="宋体"/>
          <w:spacing w:val="-4"/>
          <w:sz w:val="24"/>
          <w:szCs w:val="24"/>
          <w:lang w:eastAsia="zh-CN"/>
        </w:rPr>
        <w:t>系 人：</w:t>
      </w:r>
      <w:r>
        <w:rPr>
          <w:rFonts w:hint="eastAsia" w:ascii="宋体" w:hAnsi="宋体" w:eastAsia="宋体" w:cs="宋体"/>
          <w:spacing w:val="-4"/>
          <w:sz w:val="24"/>
          <w:szCs w:val="24"/>
          <w:lang w:eastAsia="zh-CN"/>
        </w:rPr>
        <w:t>桂先生</w:t>
      </w:r>
    </w:p>
    <w:p w14:paraId="6F15515D">
      <w:pPr>
        <w:spacing w:before="174" w:line="341" w:lineRule="auto"/>
        <w:ind w:left="482" w:right="6040" w:hanging="1"/>
        <w:rPr>
          <w:rFonts w:hint="eastAsia" w:ascii="宋体" w:hAnsi="宋体" w:eastAsia="宋体" w:cs="宋体"/>
          <w:sz w:val="24"/>
          <w:szCs w:val="24"/>
          <w:lang w:eastAsia="zh-CN"/>
        </w:rPr>
      </w:pPr>
      <w:r>
        <w:rPr>
          <w:rFonts w:ascii="宋体" w:hAnsi="宋体" w:eastAsia="宋体" w:cs="宋体"/>
          <w:spacing w:val="-1"/>
          <w:sz w:val="24"/>
          <w:szCs w:val="24"/>
          <w:lang w:eastAsia="zh-CN"/>
        </w:rPr>
        <w:t>联系方式：</w:t>
      </w:r>
      <w:r>
        <w:rPr>
          <w:rFonts w:hint="eastAsia" w:ascii="宋体" w:hAnsi="宋体" w:eastAsia="宋体" w:cs="宋体"/>
          <w:spacing w:val="-1"/>
          <w:sz w:val="24"/>
          <w:szCs w:val="24"/>
          <w:lang w:eastAsia="zh-CN"/>
        </w:rPr>
        <w:t>13839625948</w:t>
      </w:r>
      <w:r>
        <w:rPr>
          <w:rFonts w:ascii="宋体" w:hAnsi="宋体" w:eastAsia="宋体" w:cs="宋体"/>
          <w:spacing w:val="4"/>
          <w:sz w:val="24"/>
          <w:szCs w:val="24"/>
          <w:lang w:eastAsia="zh-CN"/>
        </w:rPr>
        <w:t xml:space="preserve"> </w:t>
      </w:r>
      <w:r>
        <w:rPr>
          <w:rFonts w:ascii="宋体" w:hAnsi="宋体" w:eastAsia="宋体" w:cs="宋体"/>
          <w:spacing w:val="-2"/>
          <w:sz w:val="24"/>
          <w:szCs w:val="24"/>
          <w:lang w:eastAsia="zh-CN"/>
        </w:rPr>
        <w:t>2、采购代理机构信息</w:t>
      </w:r>
    </w:p>
    <w:p w14:paraId="1FDF5C9D">
      <w:pPr>
        <w:spacing w:before="33" w:line="220"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名 称：</w:t>
      </w:r>
      <w:r>
        <w:rPr>
          <w:rFonts w:hint="eastAsia" w:ascii="宋体" w:hAnsi="宋体" w:eastAsia="宋体" w:cs="宋体"/>
          <w:spacing w:val="-1"/>
          <w:sz w:val="24"/>
          <w:szCs w:val="24"/>
          <w:lang w:eastAsia="zh-CN"/>
        </w:rPr>
        <w:t>河南北城工程管理有限公司</w:t>
      </w:r>
    </w:p>
    <w:p w14:paraId="56F0C861">
      <w:pPr>
        <w:spacing w:before="175" w:line="341" w:lineRule="auto"/>
        <w:ind w:left="480" w:right="280"/>
        <w:rPr>
          <w:rFonts w:hint="eastAsia" w:ascii="宋体" w:hAnsi="宋体" w:eastAsia="宋体" w:cs="宋体"/>
          <w:sz w:val="24"/>
          <w:szCs w:val="24"/>
          <w:lang w:eastAsia="zh-CN"/>
        </w:rPr>
      </w:pPr>
      <w:r>
        <w:rPr>
          <w:rFonts w:ascii="宋体" w:hAnsi="宋体" w:eastAsia="宋体" w:cs="宋体"/>
          <w:sz w:val="24"/>
          <w:szCs w:val="24"/>
          <w:lang w:eastAsia="zh-CN"/>
        </w:rPr>
        <w:t>地 址：</w:t>
      </w:r>
      <w:r>
        <w:rPr>
          <w:rFonts w:hint="eastAsia" w:ascii="宋体" w:hAnsi="宋体" w:eastAsia="宋体" w:cs="宋体"/>
          <w:sz w:val="24"/>
          <w:szCs w:val="24"/>
          <w:lang w:eastAsia="zh-CN"/>
        </w:rPr>
        <w:t xml:space="preserve">河南安阳市林州市国家863红旗渠科技产业园A2号楼106H2013室    </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联</w:t>
      </w:r>
      <w:r>
        <w:rPr>
          <w:rFonts w:ascii="宋体" w:hAnsi="宋体" w:eastAsia="宋体" w:cs="宋体"/>
          <w:spacing w:val="14"/>
          <w:sz w:val="24"/>
          <w:szCs w:val="24"/>
          <w:lang w:eastAsia="zh-CN"/>
        </w:rPr>
        <w:t xml:space="preserve"> </w:t>
      </w:r>
      <w:r>
        <w:rPr>
          <w:rFonts w:ascii="宋体" w:hAnsi="宋体" w:eastAsia="宋体" w:cs="宋体"/>
          <w:spacing w:val="-5"/>
          <w:sz w:val="24"/>
          <w:szCs w:val="24"/>
          <w:lang w:eastAsia="zh-CN"/>
        </w:rPr>
        <w:t>系 人：</w:t>
      </w:r>
      <w:r>
        <w:rPr>
          <w:rFonts w:hint="eastAsia" w:ascii="宋体" w:hAnsi="宋体" w:eastAsia="宋体" w:cs="宋体"/>
          <w:spacing w:val="15"/>
          <w:sz w:val="24"/>
          <w:szCs w:val="24"/>
          <w:lang w:eastAsia="zh-CN"/>
        </w:rPr>
        <w:t>吕</w:t>
      </w:r>
      <w:r>
        <w:rPr>
          <w:rFonts w:ascii="宋体" w:hAnsi="宋体" w:eastAsia="宋体" w:cs="宋体"/>
          <w:spacing w:val="-5"/>
          <w:sz w:val="24"/>
          <w:szCs w:val="24"/>
          <w:lang w:eastAsia="zh-CN"/>
        </w:rPr>
        <w:t>女士</w:t>
      </w:r>
    </w:p>
    <w:p w14:paraId="6E4406CE">
      <w:pPr>
        <w:spacing w:before="33" w:line="222" w:lineRule="auto"/>
        <w:ind w:left="509"/>
        <w:rPr>
          <w:rFonts w:hint="eastAsia" w:ascii="宋体" w:hAnsi="宋体" w:eastAsia="宋体" w:cs="宋体"/>
          <w:sz w:val="24"/>
          <w:szCs w:val="24"/>
          <w:lang w:eastAsia="zh-CN"/>
        </w:rPr>
      </w:pPr>
      <w:r>
        <w:rPr>
          <w:rFonts w:ascii="宋体" w:hAnsi="宋体" w:eastAsia="宋体" w:cs="宋体"/>
          <w:spacing w:val="-3"/>
          <w:sz w:val="24"/>
          <w:szCs w:val="24"/>
          <w:lang w:eastAsia="zh-CN"/>
        </w:rPr>
        <w:t>电    话：</w:t>
      </w:r>
      <w:r>
        <w:rPr>
          <w:rFonts w:hint="eastAsia" w:ascii="宋体" w:hAnsi="宋体" w:eastAsia="宋体" w:cs="宋体"/>
          <w:spacing w:val="-3"/>
          <w:sz w:val="24"/>
          <w:szCs w:val="24"/>
          <w:lang w:eastAsia="zh-CN"/>
        </w:rPr>
        <w:t>19511914686</w:t>
      </w:r>
    </w:p>
    <w:p w14:paraId="42C5F74F">
      <w:pPr>
        <w:spacing w:before="172" w:line="221" w:lineRule="auto"/>
        <w:ind w:left="485"/>
        <w:rPr>
          <w:rFonts w:hint="eastAsia" w:ascii="宋体" w:hAnsi="宋体" w:eastAsia="宋体" w:cs="宋体"/>
          <w:sz w:val="24"/>
          <w:szCs w:val="24"/>
          <w:lang w:eastAsia="zh-CN"/>
        </w:rPr>
      </w:pPr>
      <w:r>
        <w:rPr>
          <w:rFonts w:ascii="宋体" w:hAnsi="宋体" w:eastAsia="宋体" w:cs="宋体"/>
          <w:spacing w:val="-2"/>
          <w:sz w:val="24"/>
          <w:szCs w:val="24"/>
          <w:lang w:eastAsia="zh-CN"/>
        </w:rPr>
        <w:t>3、项目联系方式</w:t>
      </w:r>
    </w:p>
    <w:p w14:paraId="3FAD6FE2">
      <w:pPr>
        <w:spacing w:before="174" w:line="220" w:lineRule="auto"/>
        <w:ind w:left="481"/>
        <w:rPr>
          <w:rFonts w:hint="eastAsia" w:ascii="宋体" w:hAnsi="宋体" w:eastAsia="宋体" w:cs="宋体"/>
          <w:sz w:val="24"/>
          <w:szCs w:val="24"/>
          <w:lang w:eastAsia="zh-CN"/>
        </w:rPr>
      </w:pPr>
      <w:r>
        <w:rPr>
          <w:rFonts w:ascii="宋体" w:hAnsi="宋体" w:eastAsia="宋体" w:cs="宋体"/>
          <w:spacing w:val="-5"/>
          <w:sz w:val="24"/>
          <w:szCs w:val="24"/>
          <w:lang w:eastAsia="zh-CN"/>
        </w:rPr>
        <w:t>联</w:t>
      </w:r>
      <w:r>
        <w:rPr>
          <w:rFonts w:ascii="宋体" w:hAnsi="宋体" w:eastAsia="宋体" w:cs="宋体"/>
          <w:spacing w:val="14"/>
          <w:sz w:val="24"/>
          <w:szCs w:val="24"/>
          <w:lang w:eastAsia="zh-CN"/>
        </w:rPr>
        <w:t xml:space="preserve"> </w:t>
      </w:r>
      <w:r>
        <w:rPr>
          <w:rFonts w:ascii="宋体" w:hAnsi="宋体" w:eastAsia="宋体" w:cs="宋体"/>
          <w:spacing w:val="-5"/>
          <w:sz w:val="24"/>
          <w:szCs w:val="24"/>
          <w:lang w:eastAsia="zh-CN"/>
        </w:rPr>
        <w:t>系 人：</w:t>
      </w:r>
      <w:r>
        <w:rPr>
          <w:rFonts w:hint="eastAsia" w:ascii="宋体" w:hAnsi="宋体" w:eastAsia="宋体" w:cs="宋体"/>
          <w:spacing w:val="15"/>
          <w:sz w:val="24"/>
          <w:szCs w:val="24"/>
          <w:lang w:eastAsia="zh-CN"/>
        </w:rPr>
        <w:t>吕</w:t>
      </w:r>
      <w:r>
        <w:rPr>
          <w:rFonts w:ascii="宋体" w:hAnsi="宋体" w:eastAsia="宋体" w:cs="宋体"/>
          <w:spacing w:val="-5"/>
          <w:sz w:val="24"/>
          <w:szCs w:val="24"/>
          <w:lang w:eastAsia="zh-CN"/>
        </w:rPr>
        <w:t>女士</w:t>
      </w:r>
    </w:p>
    <w:p w14:paraId="7BAA174D">
      <w:pPr>
        <w:spacing w:before="172" w:line="222" w:lineRule="auto"/>
        <w:ind w:left="509"/>
        <w:rPr>
          <w:rFonts w:hint="eastAsia" w:ascii="宋体" w:hAnsi="宋体" w:eastAsia="宋体" w:cs="宋体"/>
          <w:sz w:val="24"/>
          <w:szCs w:val="24"/>
          <w:lang w:eastAsia="zh-CN"/>
        </w:rPr>
      </w:pPr>
      <w:r>
        <w:rPr>
          <w:rFonts w:ascii="宋体" w:hAnsi="宋体" w:eastAsia="宋体" w:cs="宋体"/>
          <w:spacing w:val="-3"/>
          <w:sz w:val="24"/>
          <w:szCs w:val="24"/>
          <w:lang w:eastAsia="zh-CN"/>
        </w:rPr>
        <w:t>电    话：</w:t>
      </w:r>
      <w:r>
        <w:rPr>
          <w:rFonts w:hint="eastAsia" w:ascii="宋体" w:hAnsi="宋体" w:eastAsia="宋体" w:cs="宋体"/>
          <w:spacing w:val="-3"/>
          <w:sz w:val="24"/>
          <w:szCs w:val="24"/>
          <w:lang w:eastAsia="zh-CN"/>
        </w:rPr>
        <w:t>19511914686</w:t>
      </w:r>
    </w:p>
    <w:p w14:paraId="0F00CB07">
      <w:pPr>
        <w:spacing w:line="222" w:lineRule="auto"/>
        <w:rPr>
          <w:rFonts w:hint="eastAsia" w:ascii="宋体" w:hAnsi="宋体" w:eastAsia="宋体" w:cs="宋体"/>
          <w:sz w:val="24"/>
          <w:szCs w:val="24"/>
          <w:lang w:eastAsia="zh-CN"/>
        </w:rPr>
        <w:sectPr>
          <w:footerReference r:id="rId6" w:type="default"/>
          <w:pgSz w:w="11906" w:h="16839"/>
          <w:pgMar w:top="1431" w:right="1785" w:bottom="1156" w:left="1088" w:header="0" w:footer="994" w:gutter="0"/>
          <w:pgNumType w:fmt="decimal"/>
          <w:cols w:space="720" w:num="1"/>
        </w:sectPr>
      </w:pPr>
    </w:p>
    <w:p w14:paraId="6A9C5121">
      <w:pPr>
        <w:spacing w:before="162" w:line="225" w:lineRule="auto"/>
        <w:ind w:left="3430"/>
        <w:rPr>
          <w:rFonts w:hint="eastAsia" w:ascii="宋体" w:hAnsi="宋体" w:eastAsia="宋体" w:cs="宋体"/>
          <w:sz w:val="31"/>
          <w:szCs w:val="31"/>
          <w:lang w:eastAsia="zh-CN"/>
        </w:rPr>
      </w:pPr>
      <w:r>
        <w:rPr>
          <w:rFonts w:ascii="宋体" w:hAnsi="宋体" w:eastAsia="宋体" w:cs="宋体"/>
          <w:b/>
          <w:bCs/>
          <w:spacing w:val="5"/>
          <w:sz w:val="31"/>
          <w:szCs w:val="31"/>
          <w:lang w:eastAsia="zh-CN"/>
        </w:rPr>
        <w:t>第二章</w:t>
      </w:r>
      <w:r>
        <w:rPr>
          <w:rFonts w:ascii="宋体" w:hAnsi="宋体" w:eastAsia="宋体" w:cs="宋体"/>
          <w:spacing w:val="5"/>
          <w:sz w:val="31"/>
          <w:szCs w:val="31"/>
          <w:lang w:eastAsia="zh-CN"/>
        </w:rPr>
        <w:t xml:space="preserve">    </w:t>
      </w:r>
      <w:r>
        <w:rPr>
          <w:rFonts w:ascii="宋体" w:hAnsi="宋体" w:eastAsia="宋体" w:cs="宋体"/>
          <w:b/>
          <w:bCs/>
          <w:spacing w:val="5"/>
          <w:sz w:val="31"/>
          <w:szCs w:val="31"/>
          <w:lang w:eastAsia="zh-CN"/>
        </w:rPr>
        <w:t>采购需求</w:t>
      </w:r>
    </w:p>
    <w:p w14:paraId="09E14BA3">
      <w:pPr>
        <w:spacing w:before="288" w:line="220" w:lineRule="auto"/>
        <w:ind w:left="256"/>
        <w:rPr>
          <w:rFonts w:hint="eastAsia" w:ascii="宋体" w:hAnsi="宋体" w:eastAsia="宋体" w:cs="宋体"/>
          <w:sz w:val="24"/>
          <w:szCs w:val="24"/>
          <w:lang w:eastAsia="zh-CN"/>
        </w:rPr>
      </w:pPr>
      <w:r>
        <w:rPr>
          <w:rFonts w:hint="eastAsia"/>
        </w:rPr>
        <w:pict>
          <v:shape id="_x0000_s1026" o:spid="_x0000_s1026" o:spt="202" type="#_x0000_t202" style="position:absolute;left:0pt;margin-left:-0.8pt;margin-top:17.9pt;height:3.3pt;width:13.35pt;z-index:251659264;mso-width-relative:page;mso-height-relative:page;" filled="f" stroked="f" coordsize="21600,21600">
            <v:path/>
            <v:fill on="f" focussize="0,0"/>
            <v:stroke on="f" joinstyle="miter"/>
            <v:imagedata o:title=""/>
            <o:lock v:ext="edit"/>
            <v:textbox inset="0mm,0mm,0mm,0mm">
              <w:txbxContent>
                <w:p w14:paraId="5D5C1EB1">
                  <w:pPr>
                    <w:spacing w:before="20" w:line="25" w:lineRule="exact"/>
                    <w:ind w:left="20"/>
                    <w:rPr>
                      <w:rFonts w:hint="eastAsia" w:ascii="宋体" w:hAnsi="宋体" w:eastAsia="宋体" w:cs="宋体"/>
                      <w:sz w:val="24"/>
                      <w:szCs w:val="24"/>
                    </w:rPr>
                  </w:pPr>
                  <w:r>
                    <w:rPr>
                      <w:rFonts w:ascii="宋体" w:hAnsi="宋体" w:eastAsia="宋体" w:cs="宋体"/>
                      <w:b/>
                      <w:bCs/>
                      <w:spacing w:val="-3"/>
                      <w:position w:val="-10"/>
                      <w:sz w:val="24"/>
                      <w:szCs w:val="24"/>
                    </w:rPr>
                    <w:t>一</w:t>
                  </w:r>
                </w:p>
              </w:txbxContent>
            </v:textbox>
          </v:shape>
        </w:pict>
      </w:r>
      <w:r>
        <w:rPr>
          <w:rFonts w:ascii="宋体" w:hAnsi="宋体" w:eastAsia="宋体" w:cs="宋体"/>
          <w:b/>
          <w:bCs/>
          <w:spacing w:val="-6"/>
          <w:sz w:val="24"/>
          <w:szCs w:val="24"/>
          <w:lang w:eastAsia="zh-CN"/>
        </w:rPr>
        <w:t>、服务技术需求</w:t>
      </w:r>
    </w:p>
    <w:p w14:paraId="231F6E3B">
      <w:pPr>
        <w:spacing w:line="18" w:lineRule="exact"/>
        <w:rPr>
          <w:lang w:eastAsia="zh-CN"/>
        </w:rPr>
      </w:pPr>
    </w:p>
    <w:tbl>
      <w:tblPr>
        <w:tblStyle w:val="22"/>
        <w:tblW w:w="9035" w:type="dxa"/>
        <w:tblInd w:w="3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1992"/>
        <w:gridCol w:w="6458"/>
      </w:tblGrid>
      <w:tr w14:paraId="7CDEA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85" w:type="dxa"/>
            <w:textDirection w:val="tbRlV"/>
          </w:tcPr>
          <w:p w14:paraId="07D481E3">
            <w:pPr>
              <w:pStyle w:val="23"/>
              <w:spacing w:before="169" w:line="210" w:lineRule="auto"/>
              <w:ind w:left="120"/>
              <w:rPr>
                <w:rFonts w:hint="eastAsia"/>
              </w:rPr>
            </w:pPr>
            <w:r>
              <w:t>序</w:t>
            </w:r>
            <w:r>
              <w:rPr>
                <w:spacing w:val="107"/>
              </w:rPr>
              <w:t xml:space="preserve"> </w:t>
            </w:r>
            <w:r>
              <w:t>号</w:t>
            </w:r>
          </w:p>
        </w:tc>
        <w:tc>
          <w:tcPr>
            <w:tcW w:w="1992" w:type="dxa"/>
          </w:tcPr>
          <w:p w14:paraId="7E879AA2">
            <w:pPr>
              <w:spacing w:line="273" w:lineRule="auto"/>
            </w:pPr>
          </w:p>
          <w:p w14:paraId="33442965">
            <w:pPr>
              <w:pStyle w:val="23"/>
              <w:spacing w:before="78" w:line="220" w:lineRule="auto"/>
              <w:ind w:left="521"/>
              <w:rPr>
                <w:rFonts w:hint="eastAsia"/>
              </w:rPr>
            </w:pPr>
            <w:r>
              <w:rPr>
                <w:spacing w:val="-3"/>
              </w:rPr>
              <w:t>服务名称</w:t>
            </w:r>
          </w:p>
        </w:tc>
        <w:tc>
          <w:tcPr>
            <w:tcW w:w="6458" w:type="dxa"/>
          </w:tcPr>
          <w:p w14:paraId="58F4DAEF">
            <w:pPr>
              <w:spacing w:line="273" w:lineRule="auto"/>
              <w:rPr>
                <w:lang w:eastAsia="zh-CN"/>
              </w:rPr>
            </w:pPr>
          </w:p>
          <w:p w14:paraId="447FFB75">
            <w:pPr>
              <w:pStyle w:val="23"/>
              <w:spacing w:before="78" w:line="220" w:lineRule="auto"/>
              <w:ind w:left="1913"/>
              <w:rPr>
                <w:rFonts w:hint="eastAsia"/>
                <w:lang w:eastAsia="zh-CN"/>
              </w:rPr>
            </w:pPr>
            <w:r>
              <w:rPr>
                <w:spacing w:val="-1"/>
                <w:lang w:eastAsia="zh-CN"/>
              </w:rPr>
              <w:t>服务内容及主要服务要求</w:t>
            </w:r>
          </w:p>
        </w:tc>
      </w:tr>
      <w:tr w14:paraId="763C3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585" w:type="dxa"/>
          </w:tcPr>
          <w:p w14:paraId="0404516B">
            <w:pPr>
              <w:spacing w:line="247" w:lineRule="auto"/>
              <w:rPr>
                <w:lang w:eastAsia="zh-CN"/>
              </w:rPr>
            </w:pPr>
          </w:p>
          <w:p w14:paraId="34B41E42">
            <w:pPr>
              <w:pStyle w:val="23"/>
              <w:spacing w:before="78" w:line="184" w:lineRule="auto"/>
              <w:ind w:firstLine="240" w:firstLineChars="100"/>
              <w:rPr>
                <w:rFonts w:hint="eastAsia"/>
              </w:rPr>
            </w:pPr>
            <w:r>
              <w:t>1</w:t>
            </w:r>
          </w:p>
        </w:tc>
        <w:tc>
          <w:tcPr>
            <w:tcW w:w="1992" w:type="dxa"/>
          </w:tcPr>
          <w:p w14:paraId="7CF9A024">
            <w:pPr>
              <w:pStyle w:val="23"/>
              <w:spacing w:before="181" w:line="223" w:lineRule="auto"/>
              <w:rPr>
                <w:rFonts w:hint="eastAsia"/>
                <w:lang w:eastAsia="zh-CN"/>
              </w:rPr>
            </w:pPr>
            <w:r>
              <w:rPr>
                <w:rFonts w:hint="eastAsia"/>
                <w:lang w:eastAsia="zh-CN"/>
              </w:rPr>
              <w:t>确山县城污水处理厂设备更新改造工程监理项目</w:t>
            </w:r>
          </w:p>
        </w:tc>
        <w:tc>
          <w:tcPr>
            <w:tcW w:w="6458" w:type="dxa"/>
          </w:tcPr>
          <w:p w14:paraId="0F8180F0">
            <w:pPr>
              <w:pStyle w:val="23"/>
              <w:spacing w:before="116" w:line="344" w:lineRule="auto"/>
              <w:ind w:left="112" w:right="45" w:firstLine="3"/>
              <w:rPr>
                <w:rFonts w:hint="eastAsia"/>
                <w:lang w:eastAsia="zh-CN"/>
              </w:rPr>
            </w:pPr>
            <w:r>
              <w:rPr>
                <w:rFonts w:hint="eastAsia"/>
                <w:lang w:eastAsia="zh-CN"/>
              </w:rPr>
              <w:t>确山县城污水处理厂设备更新改造工程监理项目全过程监理，包括施工准备阶段、施工阶段监理服务和竣工报验等全过程监理。</w:t>
            </w:r>
          </w:p>
        </w:tc>
      </w:tr>
      <w:tr w14:paraId="758D9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7" w:type="dxa"/>
            <w:gridSpan w:val="2"/>
          </w:tcPr>
          <w:p w14:paraId="7EB33C9D">
            <w:pPr>
              <w:pStyle w:val="23"/>
              <w:spacing w:before="118" w:line="220" w:lineRule="auto"/>
              <w:ind w:left="597"/>
              <w:rPr>
                <w:rFonts w:hint="eastAsia"/>
              </w:rPr>
            </w:pPr>
            <w:r>
              <w:rPr>
                <w:spacing w:val="-3"/>
              </w:rPr>
              <w:t>服务标准</w:t>
            </w:r>
          </w:p>
        </w:tc>
        <w:tc>
          <w:tcPr>
            <w:tcW w:w="6458" w:type="dxa"/>
          </w:tcPr>
          <w:p w14:paraId="3D295423">
            <w:pPr>
              <w:pStyle w:val="23"/>
              <w:spacing w:before="39" w:line="220" w:lineRule="auto"/>
              <w:ind w:left="137"/>
              <w:outlineLvl w:val="0"/>
              <w:rPr>
                <w:rFonts w:hint="eastAsia"/>
                <w:lang w:eastAsia="zh-CN"/>
              </w:rPr>
            </w:pPr>
            <w:r>
              <w:rPr>
                <w:spacing w:val="-3"/>
                <w:lang w:eastAsia="zh-CN"/>
              </w:rPr>
              <w:t>国家标准、行业标准、地区标准等</w:t>
            </w:r>
          </w:p>
        </w:tc>
      </w:tr>
      <w:tr w14:paraId="408AF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77" w:type="dxa"/>
            <w:gridSpan w:val="2"/>
          </w:tcPr>
          <w:p w14:paraId="548DC753">
            <w:pPr>
              <w:pStyle w:val="23"/>
              <w:spacing w:before="119" w:line="220" w:lineRule="auto"/>
              <w:ind w:left="455"/>
              <w:rPr>
                <w:rFonts w:hint="eastAsia"/>
              </w:rPr>
            </w:pPr>
            <w:r>
              <w:rPr>
                <w:spacing w:val="-2"/>
              </w:rPr>
              <w:t>验收条件及标准</w:t>
            </w:r>
          </w:p>
        </w:tc>
        <w:tc>
          <w:tcPr>
            <w:tcW w:w="6458" w:type="dxa"/>
          </w:tcPr>
          <w:p w14:paraId="5E24B044">
            <w:pPr>
              <w:pStyle w:val="23"/>
              <w:spacing w:before="40" w:line="219" w:lineRule="auto"/>
              <w:ind w:left="115"/>
              <w:outlineLvl w:val="0"/>
              <w:rPr>
                <w:rFonts w:hint="eastAsia"/>
                <w:lang w:eastAsia="zh-CN"/>
              </w:rPr>
            </w:pPr>
            <w:r>
              <w:rPr>
                <w:spacing w:val="-1"/>
                <w:lang w:eastAsia="zh-CN"/>
              </w:rPr>
              <w:t>依照谈判采购文件、谈判响应性文件及成交合同等。</w:t>
            </w:r>
          </w:p>
        </w:tc>
      </w:tr>
      <w:tr w14:paraId="0F965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577" w:type="dxa"/>
            <w:gridSpan w:val="2"/>
          </w:tcPr>
          <w:p w14:paraId="2E2D9E82">
            <w:pPr>
              <w:pStyle w:val="23"/>
              <w:spacing w:before="118" w:line="220" w:lineRule="auto"/>
              <w:ind w:left="455"/>
              <w:rPr>
                <w:rFonts w:hint="eastAsia"/>
              </w:rPr>
            </w:pPr>
            <w:r>
              <w:rPr>
                <w:spacing w:val="-2"/>
              </w:rPr>
              <w:t>验收方法及方案</w:t>
            </w:r>
          </w:p>
        </w:tc>
        <w:tc>
          <w:tcPr>
            <w:tcW w:w="6458" w:type="dxa"/>
          </w:tcPr>
          <w:p w14:paraId="27269E5F">
            <w:pPr>
              <w:pStyle w:val="23"/>
              <w:spacing w:before="42" w:line="219" w:lineRule="auto"/>
              <w:ind w:left="142"/>
              <w:outlineLvl w:val="0"/>
              <w:rPr>
                <w:rFonts w:hint="eastAsia"/>
                <w:lang w:eastAsia="zh-CN"/>
              </w:rPr>
            </w:pPr>
            <w:r>
              <w:rPr>
                <w:spacing w:val="-3"/>
                <w:lang w:eastAsia="zh-CN"/>
              </w:rPr>
              <w:t>由采购人按照有关规定组织验收。</w:t>
            </w:r>
          </w:p>
        </w:tc>
      </w:tr>
    </w:tbl>
    <w:p w14:paraId="16AF8E1A">
      <w:pPr>
        <w:pStyle w:val="5"/>
        <w:spacing w:line="424" w:lineRule="auto"/>
        <w:rPr>
          <w:lang w:eastAsia="zh-CN"/>
        </w:rPr>
      </w:pPr>
    </w:p>
    <w:p w14:paraId="67EB2D45">
      <w:pPr>
        <w:spacing w:before="78" w:line="220" w:lineRule="auto"/>
        <w:ind w:left="3"/>
        <w:outlineLvl w:val="1"/>
        <w:rPr>
          <w:rFonts w:hint="eastAsia" w:ascii="宋体" w:hAnsi="宋体" w:eastAsia="宋体" w:cs="宋体"/>
          <w:sz w:val="24"/>
          <w:szCs w:val="24"/>
        </w:rPr>
      </w:pPr>
      <w:r>
        <w:rPr>
          <w:rFonts w:ascii="宋体" w:hAnsi="宋体" w:eastAsia="宋体" w:cs="宋体"/>
          <w:b/>
          <w:bCs/>
          <w:spacing w:val="-4"/>
          <w:sz w:val="24"/>
          <w:szCs w:val="24"/>
        </w:rPr>
        <w:t>二、商务要求</w:t>
      </w:r>
    </w:p>
    <w:p w14:paraId="4434A840">
      <w:pPr>
        <w:spacing w:line="145" w:lineRule="exact"/>
      </w:pPr>
    </w:p>
    <w:tbl>
      <w:tblPr>
        <w:tblStyle w:val="22"/>
        <w:tblW w:w="8759" w:type="dxa"/>
        <w:tblInd w:w="4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8"/>
        <w:gridCol w:w="6521"/>
      </w:tblGrid>
      <w:tr w14:paraId="78E40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2238" w:type="dxa"/>
          </w:tcPr>
          <w:p w14:paraId="33278694">
            <w:pPr>
              <w:pStyle w:val="23"/>
              <w:spacing w:before="197" w:line="220" w:lineRule="auto"/>
              <w:ind w:left="116"/>
              <w:rPr>
                <w:rFonts w:hint="eastAsia"/>
              </w:rPr>
            </w:pPr>
            <w:r>
              <w:rPr>
                <w:spacing w:val="-3"/>
              </w:rPr>
              <w:t>服务期限</w:t>
            </w:r>
          </w:p>
        </w:tc>
        <w:tc>
          <w:tcPr>
            <w:tcW w:w="6521" w:type="dxa"/>
          </w:tcPr>
          <w:p w14:paraId="0E62A1C1">
            <w:pPr>
              <w:pStyle w:val="23"/>
              <w:spacing w:before="197" w:line="220" w:lineRule="auto"/>
              <w:ind w:left="112"/>
              <w:rPr>
                <w:rFonts w:hint="eastAsia"/>
                <w:lang w:eastAsia="zh-CN"/>
              </w:rPr>
            </w:pPr>
            <w:r>
              <w:rPr>
                <w:rFonts w:hint="eastAsia"/>
                <w:spacing w:val="-2"/>
                <w:lang w:eastAsia="zh-CN"/>
              </w:rPr>
              <w:t>随施工工期服务至工程竣工</w:t>
            </w:r>
          </w:p>
        </w:tc>
      </w:tr>
      <w:tr w14:paraId="425CF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2238" w:type="dxa"/>
          </w:tcPr>
          <w:p w14:paraId="6029F58C">
            <w:pPr>
              <w:pStyle w:val="23"/>
              <w:spacing w:before="192" w:line="220" w:lineRule="auto"/>
              <w:ind w:left="116"/>
              <w:outlineLvl w:val="0"/>
              <w:rPr>
                <w:rFonts w:hint="eastAsia"/>
              </w:rPr>
            </w:pPr>
            <w:r>
              <w:rPr>
                <w:spacing w:val="-3"/>
              </w:rPr>
              <w:t>服务地点</w:t>
            </w:r>
          </w:p>
        </w:tc>
        <w:tc>
          <w:tcPr>
            <w:tcW w:w="6521" w:type="dxa"/>
          </w:tcPr>
          <w:p w14:paraId="44BDD9E5">
            <w:pPr>
              <w:pStyle w:val="23"/>
              <w:spacing w:before="191" w:line="221" w:lineRule="auto"/>
              <w:ind w:left="112"/>
              <w:rPr>
                <w:rFonts w:hint="eastAsia"/>
              </w:rPr>
            </w:pPr>
            <w:r>
              <w:rPr>
                <w:spacing w:val="-4"/>
              </w:rPr>
              <w:t>确山县</w:t>
            </w:r>
          </w:p>
        </w:tc>
      </w:tr>
      <w:tr w14:paraId="6B59E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2238" w:type="dxa"/>
          </w:tcPr>
          <w:p w14:paraId="049AA74C">
            <w:pPr>
              <w:pStyle w:val="23"/>
              <w:spacing w:before="194" w:line="222" w:lineRule="auto"/>
              <w:ind w:left="117"/>
              <w:outlineLvl w:val="0"/>
              <w:rPr>
                <w:rFonts w:hint="eastAsia"/>
              </w:rPr>
            </w:pPr>
            <w:r>
              <w:rPr>
                <w:spacing w:val="-2"/>
              </w:rPr>
              <w:t>合同签订时间</w:t>
            </w:r>
          </w:p>
        </w:tc>
        <w:tc>
          <w:tcPr>
            <w:tcW w:w="6521" w:type="dxa"/>
          </w:tcPr>
          <w:p w14:paraId="3C10CB74">
            <w:pPr>
              <w:pStyle w:val="23"/>
              <w:spacing w:before="194" w:line="219" w:lineRule="auto"/>
              <w:ind w:left="114"/>
              <w:outlineLvl w:val="0"/>
              <w:rPr>
                <w:rFonts w:hint="eastAsia"/>
                <w:lang w:eastAsia="zh-CN"/>
              </w:rPr>
            </w:pPr>
            <w:r>
              <w:rPr>
                <w:spacing w:val="-1"/>
                <w:lang w:eastAsia="zh-CN"/>
              </w:rPr>
              <w:t>成交通知书发出之日起</w:t>
            </w:r>
            <w:r>
              <w:rPr>
                <w:spacing w:val="-45"/>
                <w:lang w:eastAsia="zh-CN"/>
              </w:rPr>
              <w:t xml:space="preserve"> </w:t>
            </w:r>
            <w:r>
              <w:rPr>
                <w:spacing w:val="-1"/>
                <w:lang w:eastAsia="zh-CN"/>
              </w:rPr>
              <w:t>2</w:t>
            </w:r>
            <w:r>
              <w:rPr>
                <w:spacing w:val="-51"/>
                <w:lang w:eastAsia="zh-CN"/>
              </w:rPr>
              <w:t xml:space="preserve"> </w:t>
            </w:r>
            <w:r>
              <w:rPr>
                <w:spacing w:val="-1"/>
                <w:lang w:eastAsia="zh-CN"/>
              </w:rPr>
              <w:t>个</w:t>
            </w:r>
            <w:r>
              <w:rPr>
                <w:spacing w:val="-1"/>
                <w:sz w:val="20"/>
                <w:szCs w:val="20"/>
                <w:lang w:eastAsia="zh-CN"/>
              </w:rPr>
              <w:t>工作</w:t>
            </w:r>
            <w:r>
              <w:rPr>
                <w:spacing w:val="-1"/>
                <w:lang w:eastAsia="zh-CN"/>
              </w:rPr>
              <w:t>日内。</w:t>
            </w:r>
          </w:p>
        </w:tc>
      </w:tr>
      <w:tr w14:paraId="02688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2238" w:type="dxa"/>
          </w:tcPr>
          <w:p w14:paraId="7312E27A">
            <w:pPr>
              <w:pStyle w:val="23"/>
              <w:spacing w:before="195" w:line="220" w:lineRule="auto"/>
              <w:ind w:left="116"/>
              <w:outlineLvl w:val="0"/>
              <w:rPr>
                <w:rFonts w:hint="eastAsia"/>
              </w:rPr>
            </w:pPr>
            <w:r>
              <w:rPr>
                <w:spacing w:val="-3"/>
              </w:rPr>
              <w:t>付款方式</w:t>
            </w:r>
          </w:p>
        </w:tc>
        <w:tc>
          <w:tcPr>
            <w:tcW w:w="6521" w:type="dxa"/>
          </w:tcPr>
          <w:p w14:paraId="36875F87">
            <w:pPr>
              <w:pStyle w:val="23"/>
              <w:spacing w:before="195" w:line="220" w:lineRule="auto"/>
              <w:ind w:left="114"/>
              <w:outlineLvl w:val="0"/>
              <w:rPr>
                <w:rFonts w:hint="eastAsia"/>
              </w:rPr>
            </w:pPr>
            <w:r>
              <w:rPr>
                <w:spacing w:val="-2"/>
              </w:rPr>
              <w:t>按照合同约定。</w:t>
            </w:r>
          </w:p>
        </w:tc>
      </w:tr>
    </w:tbl>
    <w:p w14:paraId="7EDA2A53">
      <w:pPr>
        <w:pStyle w:val="5"/>
        <w:spacing w:line="280" w:lineRule="auto"/>
      </w:pPr>
    </w:p>
    <w:p w14:paraId="1296BA01">
      <w:pPr>
        <w:pStyle w:val="5"/>
        <w:spacing w:line="280" w:lineRule="auto"/>
      </w:pPr>
    </w:p>
    <w:p w14:paraId="3B6A688B">
      <w:pPr>
        <w:spacing w:before="78" w:line="219" w:lineRule="auto"/>
        <w:outlineLvl w:val="1"/>
        <w:rPr>
          <w:rFonts w:hint="eastAsia" w:ascii="宋体" w:hAnsi="宋体" w:eastAsia="宋体" w:cs="宋体"/>
          <w:sz w:val="24"/>
          <w:szCs w:val="24"/>
          <w:lang w:eastAsia="zh-CN"/>
        </w:rPr>
      </w:pPr>
      <w:r>
        <w:rPr>
          <w:rFonts w:ascii="宋体" w:hAnsi="宋体" w:eastAsia="宋体" w:cs="宋体"/>
          <w:b/>
          <w:bCs/>
          <w:spacing w:val="-3"/>
          <w:sz w:val="24"/>
          <w:szCs w:val="24"/>
          <w:lang w:eastAsia="zh-CN"/>
        </w:rPr>
        <w:t>三、采购人对项目的特殊要求及说明</w:t>
      </w:r>
    </w:p>
    <w:p w14:paraId="7C396E77">
      <w:pPr>
        <w:spacing w:line="26" w:lineRule="exact"/>
        <w:rPr>
          <w:lang w:eastAsia="zh-CN"/>
        </w:rPr>
      </w:pPr>
    </w:p>
    <w:tbl>
      <w:tblPr>
        <w:tblStyle w:val="22"/>
        <w:tblW w:w="9058" w:type="dxa"/>
        <w:tblInd w:w="3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3"/>
        <w:gridCol w:w="7295"/>
      </w:tblGrid>
      <w:tr w14:paraId="0B617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763" w:type="dxa"/>
          </w:tcPr>
          <w:p w14:paraId="424FC07E">
            <w:pPr>
              <w:pStyle w:val="23"/>
              <w:spacing w:before="85" w:line="219" w:lineRule="auto"/>
              <w:ind w:left="166"/>
              <w:rPr>
                <w:rFonts w:hint="eastAsia"/>
                <w:lang w:eastAsia="zh-CN"/>
              </w:rPr>
            </w:pPr>
            <w:r>
              <w:rPr>
                <w:spacing w:val="-2"/>
                <w:lang w:eastAsia="zh-CN"/>
              </w:rPr>
              <w:t>采购人的特殊</w:t>
            </w:r>
          </w:p>
          <w:p w14:paraId="089885F5">
            <w:pPr>
              <w:pStyle w:val="23"/>
              <w:spacing w:before="115" w:line="220" w:lineRule="auto"/>
              <w:ind w:left="168"/>
              <w:rPr>
                <w:rFonts w:hint="eastAsia"/>
                <w:lang w:eastAsia="zh-CN"/>
              </w:rPr>
            </w:pPr>
            <w:r>
              <w:rPr>
                <w:spacing w:val="-2"/>
                <w:lang w:eastAsia="zh-CN"/>
              </w:rPr>
              <w:t>要求及说明理</w:t>
            </w:r>
          </w:p>
          <w:p w14:paraId="5E57B5DC">
            <w:pPr>
              <w:pStyle w:val="23"/>
              <w:spacing w:before="112" w:line="225" w:lineRule="auto"/>
              <w:ind w:left="796"/>
              <w:rPr>
                <w:rFonts w:hint="eastAsia"/>
              </w:rPr>
            </w:pPr>
            <w:r>
              <w:t>由</w:t>
            </w:r>
          </w:p>
        </w:tc>
        <w:tc>
          <w:tcPr>
            <w:tcW w:w="7295" w:type="dxa"/>
          </w:tcPr>
          <w:p w14:paraId="65E8990E">
            <w:pPr>
              <w:pStyle w:val="23"/>
              <w:spacing w:before="147" w:line="219" w:lineRule="auto"/>
              <w:ind w:left="130"/>
              <w:rPr>
                <w:rFonts w:hint="eastAsia"/>
                <w:lang w:eastAsia="zh-CN"/>
              </w:rPr>
            </w:pPr>
            <w:r>
              <w:rPr>
                <w:spacing w:val="-1"/>
                <w:lang w:eastAsia="zh-CN"/>
              </w:rPr>
              <w:t>1.本项目是否收取履约保证金：否</w:t>
            </w:r>
          </w:p>
          <w:p w14:paraId="274489A6">
            <w:pPr>
              <w:pStyle w:val="23"/>
              <w:spacing w:before="75" w:line="263" w:lineRule="auto"/>
              <w:ind w:left="116" w:right="226" w:hanging="1"/>
              <w:rPr>
                <w:rFonts w:hint="eastAsia"/>
                <w:lang w:eastAsia="zh-CN"/>
              </w:rPr>
            </w:pPr>
            <w:r>
              <w:rPr>
                <w:spacing w:val="-2"/>
                <w:lang w:eastAsia="zh-CN"/>
              </w:rPr>
              <w:t>2.是否授权评标委员会直接确定成交供应商和成交候选供应商</w:t>
            </w:r>
            <w:r>
              <w:rPr>
                <w:spacing w:val="-3"/>
                <w:lang w:eastAsia="zh-CN"/>
              </w:rPr>
              <w:t>：是</w:t>
            </w:r>
            <w:r>
              <w:rPr>
                <w:lang w:eastAsia="zh-CN"/>
              </w:rPr>
              <w:t xml:space="preserve"> </w:t>
            </w:r>
            <w:r>
              <w:rPr>
                <w:spacing w:val="-1"/>
                <w:lang w:eastAsia="zh-CN"/>
              </w:rPr>
              <w:t>3.采购标的对应的中小企业划分标准所属行业为：其他未列明行业</w:t>
            </w:r>
          </w:p>
        </w:tc>
      </w:tr>
    </w:tbl>
    <w:p w14:paraId="3623C271">
      <w:pPr>
        <w:pStyle w:val="5"/>
        <w:rPr>
          <w:lang w:eastAsia="zh-CN"/>
        </w:rPr>
      </w:pPr>
    </w:p>
    <w:p w14:paraId="760DE6BD">
      <w:pPr>
        <w:rPr>
          <w:lang w:eastAsia="zh-CN"/>
        </w:rPr>
        <w:sectPr>
          <w:footerReference r:id="rId7" w:type="default"/>
          <w:pgSz w:w="11906" w:h="16839"/>
          <w:pgMar w:top="1431" w:right="1421" w:bottom="1153" w:left="1089" w:header="0" w:footer="994" w:gutter="0"/>
          <w:pgNumType w:fmt="decimal"/>
          <w:cols w:space="720" w:num="1"/>
        </w:sectPr>
      </w:pPr>
    </w:p>
    <w:p w14:paraId="068AFBAD">
      <w:pPr>
        <w:spacing w:before="136" w:line="225" w:lineRule="auto"/>
        <w:ind w:left="2325"/>
        <w:rPr>
          <w:rFonts w:hint="eastAsia" w:ascii="宋体" w:hAnsi="宋体" w:eastAsia="宋体" w:cs="宋体"/>
          <w:sz w:val="31"/>
          <w:szCs w:val="31"/>
          <w:lang w:eastAsia="zh-CN"/>
        </w:rPr>
      </w:pPr>
      <w:r>
        <w:rPr>
          <w:rFonts w:ascii="宋体" w:hAnsi="宋体" w:eastAsia="宋体" w:cs="宋体"/>
          <w:b/>
          <w:bCs/>
          <w:spacing w:val="5"/>
          <w:sz w:val="31"/>
          <w:szCs w:val="31"/>
          <w:lang w:eastAsia="zh-CN"/>
        </w:rPr>
        <w:t>第三章</w:t>
      </w:r>
      <w:r>
        <w:rPr>
          <w:rFonts w:ascii="宋体" w:hAnsi="宋体" w:eastAsia="宋体" w:cs="宋体"/>
          <w:spacing w:val="5"/>
          <w:sz w:val="31"/>
          <w:szCs w:val="31"/>
          <w:lang w:eastAsia="zh-CN"/>
        </w:rPr>
        <w:t xml:space="preserve">   </w:t>
      </w:r>
      <w:r>
        <w:rPr>
          <w:rFonts w:ascii="宋体" w:hAnsi="宋体" w:eastAsia="宋体" w:cs="宋体"/>
          <w:b/>
          <w:bCs/>
          <w:spacing w:val="5"/>
          <w:sz w:val="31"/>
          <w:szCs w:val="31"/>
          <w:lang w:eastAsia="zh-CN"/>
        </w:rPr>
        <w:t>供应商须知</w:t>
      </w:r>
    </w:p>
    <w:p w14:paraId="1CE5DA44">
      <w:pPr>
        <w:spacing w:before="190" w:line="219" w:lineRule="auto"/>
        <w:ind w:left="3670"/>
        <w:rPr>
          <w:rFonts w:hint="eastAsia" w:ascii="宋体" w:hAnsi="宋体" w:eastAsia="宋体" w:cs="宋体"/>
          <w:sz w:val="24"/>
          <w:szCs w:val="24"/>
          <w:lang w:eastAsia="zh-CN"/>
        </w:rPr>
      </w:pPr>
      <w:r>
        <w:rPr>
          <w:rFonts w:ascii="宋体" w:hAnsi="宋体" w:eastAsia="宋体" w:cs="宋体"/>
          <w:b/>
          <w:bCs/>
          <w:spacing w:val="-3"/>
          <w:sz w:val="24"/>
          <w:szCs w:val="24"/>
          <w:lang w:eastAsia="zh-CN"/>
        </w:rPr>
        <w:t>供应商须知前附表</w:t>
      </w:r>
    </w:p>
    <w:p w14:paraId="38F321F2">
      <w:pPr>
        <w:spacing w:line="20" w:lineRule="exact"/>
        <w:rPr>
          <w:lang w:eastAsia="zh-CN"/>
        </w:rPr>
      </w:pPr>
    </w:p>
    <w:tbl>
      <w:tblPr>
        <w:tblStyle w:val="22"/>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8371"/>
      </w:tblGrid>
      <w:tr w14:paraId="51F7C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73" w:type="dxa"/>
          </w:tcPr>
          <w:p w14:paraId="626A0014">
            <w:pPr>
              <w:pStyle w:val="23"/>
              <w:spacing w:before="189" w:line="208" w:lineRule="auto"/>
              <w:ind w:left="201"/>
              <w:rPr>
                <w:rFonts w:hint="eastAsia"/>
              </w:rPr>
            </w:pPr>
            <w:r>
              <w:rPr>
                <w:spacing w:val="-5"/>
              </w:rPr>
              <w:t>序号</w:t>
            </w:r>
          </w:p>
        </w:tc>
        <w:tc>
          <w:tcPr>
            <w:tcW w:w="8371" w:type="dxa"/>
          </w:tcPr>
          <w:p w14:paraId="1791DDD4">
            <w:pPr>
              <w:pStyle w:val="23"/>
              <w:spacing w:before="189" w:line="208" w:lineRule="auto"/>
              <w:ind w:left="3381"/>
              <w:rPr>
                <w:rFonts w:hint="eastAsia"/>
              </w:rPr>
            </w:pPr>
            <w:r>
              <w:rPr>
                <w:spacing w:val="-8"/>
              </w:rPr>
              <w:t>内容、要求</w:t>
            </w:r>
          </w:p>
        </w:tc>
      </w:tr>
      <w:tr w14:paraId="5334D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873" w:type="dxa"/>
          </w:tcPr>
          <w:p w14:paraId="2A1A0130">
            <w:pPr>
              <w:spacing w:line="276" w:lineRule="auto"/>
            </w:pPr>
          </w:p>
          <w:p w14:paraId="42AC4DE7">
            <w:pPr>
              <w:spacing w:line="276" w:lineRule="auto"/>
            </w:pPr>
          </w:p>
          <w:p w14:paraId="67356AFC">
            <w:pPr>
              <w:spacing w:line="277" w:lineRule="auto"/>
            </w:pPr>
          </w:p>
          <w:p w14:paraId="07563E1C">
            <w:pPr>
              <w:pStyle w:val="23"/>
              <w:spacing w:before="78" w:line="184" w:lineRule="auto"/>
              <w:ind w:left="400"/>
              <w:rPr>
                <w:rFonts w:hint="eastAsia"/>
              </w:rPr>
            </w:pPr>
            <w:r>
              <w:t>1</w:t>
            </w:r>
          </w:p>
        </w:tc>
        <w:tc>
          <w:tcPr>
            <w:tcW w:w="8371" w:type="dxa"/>
          </w:tcPr>
          <w:p w14:paraId="1299759E">
            <w:pPr>
              <w:pStyle w:val="23"/>
              <w:spacing w:before="183" w:line="219" w:lineRule="auto"/>
              <w:ind w:left="129"/>
              <w:rPr>
                <w:rFonts w:hint="eastAsia"/>
                <w:lang w:eastAsia="zh-CN"/>
              </w:rPr>
            </w:pPr>
            <w:r>
              <w:rPr>
                <w:spacing w:val="-2"/>
                <w:lang w:eastAsia="zh-CN"/>
              </w:rPr>
              <w:t>1.1  项目名称：详见竞争性谈判公告</w:t>
            </w:r>
          </w:p>
          <w:p w14:paraId="2441DFC7">
            <w:pPr>
              <w:pStyle w:val="23"/>
              <w:spacing w:before="176" w:line="219" w:lineRule="auto"/>
              <w:ind w:left="129"/>
              <w:rPr>
                <w:rFonts w:hint="eastAsia"/>
                <w:lang w:eastAsia="zh-CN"/>
              </w:rPr>
            </w:pPr>
            <w:r>
              <w:rPr>
                <w:spacing w:val="-2"/>
                <w:lang w:eastAsia="zh-CN"/>
              </w:rPr>
              <w:t>1.2  采购人名称：详见竞争性谈判公告</w:t>
            </w:r>
          </w:p>
          <w:p w14:paraId="0E32A3AC">
            <w:pPr>
              <w:pStyle w:val="23"/>
              <w:spacing w:before="173" w:line="219" w:lineRule="auto"/>
              <w:ind w:left="129"/>
              <w:rPr>
                <w:rFonts w:hint="eastAsia"/>
                <w:lang w:eastAsia="zh-CN"/>
              </w:rPr>
            </w:pPr>
            <w:r>
              <w:rPr>
                <w:spacing w:val="-2"/>
                <w:lang w:eastAsia="zh-CN"/>
              </w:rPr>
              <w:t>1.3  项目内容：详见竞争性谈判公告</w:t>
            </w:r>
          </w:p>
          <w:p w14:paraId="47BDB0CF">
            <w:pPr>
              <w:pStyle w:val="23"/>
              <w:spacing w:before="177" w:line="207" w:lineRule="auto"/>
              <w:ind w:left="129"/>
              <w:rPr>
                <w:rFonts w:hint="eastAsia"/>
                <w:lang w:eastAsia="zh-CN"/>
              </w:rPr>
            </w:pPr>
            <w:r>
              <w:rPr>
                <w:spacing w:val="-2"/>
                <w:lang w:eastAsia="zh-CN"/>
              </w:rPr>
              <w:t>1.4  项目编号：详见竞争性谈判公告</w:t>
            </w:r>
          </w:p>
        </w:tc>
      </w:tr>
      <w:tr w14:paraId="20E31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73" w:type="dxa"/>
          </w:tcPr>
          <w:p w14:paraId="2E67483E">
            <w:pPr>
              <w:pStyle w:val="23"/>
              <w:spacing w:before="295" w:line="183" w:lineRule="auto"/>
              <w:ind w:left="385"/>
              <w:rPr>
                <w:rFonts w:hint="eastAsia"/>
              </w:rPr>
            </w:pPr>
            <w:r>
              <w:t>2</w:t>
            </w:r>
          </w:p>
        </w:tc>
        <w:tc>
          <w:tcPr>
            <w:tcW w:w="8371" w:type="dxa"/>
          </w:tcPr>
          <w:p w14:paraId="4B4B4000">
            <w:pPr>
              <w:pStyle w:val="23"/>
              <w:spacing w:before="257" w:line="219" w:lineRule="auto"/>
              <w:ind w:left="112"/>
              <w:rPr>
                <w:rFonts w:hint="eastAsia"/>
                <w:lang w:eastAsia="zh-CN"/>
              </w:rPr>
            </w:pPr>
            <w:r>
              <w:rPr>
                <w:spacing w:val="-1"/>
                <w:lang w:eastAsia="zh-CN"/>
              </w:rPr>
              <w:t>合格供应商：具备竞争性谈判公告第二项规定的条件。</w:t>
            </w:r>
          </w:p>
        </w:tc>
      </w:tr>
      <w:tr w14:paraId="669CC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4" w:hRule="atLeast"/>
        </w:trPr>
        <w:tc>
          <w:tcPr>
            <w:tcW w:w="873" w:type="dxa"/>
          </w:tcPr>
          <w:p w14:paraId="4254EAEF">
            <w:pPr>
              <w:spacing w:line="257" w:lineRule="auto"/>
              <w:rPr>
                <w:lang w:eastAsia="zh-CN"/>
              </w:rPr>
            </w:pPr>
          </w:p>
          <w:p w14:paraId="4EC5AFF6">
            <w:pPr>
              <w:spacing w:line="257" w:lineRule="auto"/>
              <w:rPr>
                <w:lang w:eastAsia="zh-CN"/>
              </w:rPr>
            </w:pPr>
          </w:p>
          <w:p w14:paraId="10FC41BE">
            <w:pPr>
              <w:spacing w:line="258" w:lineRule="auto"/>
              <w:rPr>
                <w:lang w:eastAsia="zh-CN"/>
              </w:rPr>
            </w:pPr>
          </w:p>
          <w:p w14:paraId="3872D38A">
            <w:pPr>
              <w:spacing w:line="258" w:lineRule="auto"/>
              <w:rPr>
                <w:lang w:eastAsia="zh-CN"/>
              </w:rPr>
            </w:pPr>
          </w:p>
          <w:p w14:paraId="282A33D8">
            <w:pPr>
              <w:spacing w:line="258" w:lineRule="auto"/>
              <w:rPr>
                <w:lang w:eastAsia="zh-CN"/>
              </w:rPr>
            </w:pPr>
          </w:p>
          <w:p w14:paraId="7613AFB8">
            <w:pPr>
              <w:pStyle w:val="23"/>
              <w:spacing w:before="78" w:line="183" w:lineRule="auto"/>
              <w:ind w:left="387"/>
              <w:rPr>
                <w:rFonts w:hint="eastAsia"/>
              </w:rPr>
            </w:pPr>
            <w:r>
              <w:t>3</w:t>
            </w:r>
          </w:p>
        </w:tc>
        <w:tc>
          <w:tcPr>
            <w:tcW w:w="8371" w:type="dxa"/>
          </w:tcPr>
          <w:p w14:paraId="6C492645">
            <w:pPr>
              <w:pStyle w:val="23"/>
              <w:spacing w:before="184"/>
              <w:ind w:left="110"/>
              <w:rPr>
                <w:rFonts w:hint="eastAsia"/>
                <w:lang w:eastAsia="zh-CN"/>
              </w:rPr>
            </w:pPr>
            <w:r>
              <w:rPr>
                <w:spacing w:val="-2"/>
                <w:lang w:eastAsia="zh-CN"/>
              </w:rPr>
              <w:t>谈判报价及费用：</w:t>
            </w:r>
          </w:p>
          <w:p w14:paraId="4D4E0BCB">
            <w:pPr>
              <w:pStyle w:val="23"/>
              <w:spacing w:before="176"/>
              <w:ind w:left="116"/>
              <w:rPr>
                <w:rFonts w:hint="eastAsia"/>
                <w:lang w:eastAsia="zh-CN"/>
              </w:rPr>
            </w:pPr>
            <w:r>
              <w:rPr>
                <w:spacing w:val="-2"/>
                <w:lang w:eastAsia="zh-CN"/>
              </w:rPr>
              <w:t>3.1</w:t>
            </w:r>
            <w:r>
              <w:rPr>
                <w:spacing w:val="-46"/>
                <w:lang w:eastAsia="zh-CN"/>
              </w:rPr>
              <w:t xml:space="preserve"> </w:t>
            </w:r>
            <w:r>
              <w:rPr>
                <w:spacing w:val="-2"/>
                <w:lang w:eastAsia="zh-CN"/>
              </w:rPr>
              <w:t>本次谈判应以人民币报价。</w:t>
            </w:r>
          </w:p>
          <w:p w14:paraId="462745C9">
            <w:pPr>
              <w:pStyle w:val="23"/>
              <w:spacing w:before="175"/>
              <w:ind w:left="110" w:right="108" w:firstLine="5"/>
              <w:rPr>
                <w:rFonts w:hint="eastAsia"/>
                <w:spacing w:val="-3"/>
                <w:lang w:eastAsia="zh-CN"/>
              </w:rPr>
            </w:pPr>
            <w:r>
              <w:rPr>
                <w:spacing w:val="1"/>
                <w:lang w:eastAsia="zh-CN"/>
              </w:rPr>
              <w:t>3.2</w:t>
            </w:r>
            <w:r>
              <w:rPr>
                <w:spacing w:val="-49"/>
                <w:lang w:eastAsia="zh-CN"/>
              </w:rPr>
              <w:t xml:space="preserve"> </w:t>
            </w:r>
            <w:r>
              <w:rPr>
                <w:spacing w:val="1"/>
                <w:lang w:eastAsia="zh-CN"/>
              </w:rPr>
              <w:t>供应商的最后一轮报价均超过采购预算，采购人不能支付</w:t>
            </w:r>
            <w:r>
              <w:rPr>
                <w:lang w:eastAsia="zh-CN"/>
              </w:rPr>
              <w:t xml:space="preserve">的，本项目谈判 </w:t>
            </w:r>
            <w:r>
              <w:rPr>
                <w:spacing w:val="-3"/>
                <w:lang w:eastAsia="zh-CN"/>
              </w:rPr>
              <w:t>废止。</w:t>
            </w:r>
          </w:p>
          <w:p w14:paraId="6BACFE18">
            <w:pPr>
              <w:pStyle w:val="23"/>
              <w:spacing w:before="175"/>
              <w:ind w:left="110" w:right="108" w:firstLine="5"/>
              <w:rPr>
                <w:rFonts w:hint="eastAsia"/>
                <w:lang w:eastAsia="zh-CN"/>
              </w:rPr>
            </w:pPr>
            <w:r>
              <w:rPr>
                <w:spacing w:val="-3"/>
                <w:lang w:eastAsia="zh-CN"/>
              </w:rPr>
              <w:t>3.3</w:t>
            </w:r>
            <w:r>
              <w:rPr>
                <w:spacing w:val="-38"/>
                <w:lang w:eastAsia="zh-CN"/>
              </w:rPr>
              <w:t xml:space="preserve"> </w:t>
            </w:r>
            <w:r>
              <w:rPr>
                <w:spacing w:val="-3"/>
                <w:lang w:eastAsia="zh-CN"/>
              </w:rPr>
              <w:t>本项目参照《河南省招标代理服务收费指导意见》（豫招协[2023]002 号）</w:t>
            </w:r>
            <w:r>
              <w:rPr>
                <w:lang w:eastAsia="zh-CN"/>
              </w:rPr>
              <w:t xml:space="preserve"> </w:t>
            </w:r>
            <w:r>
              <w:rPr>
                <w:spacing w:val="-2"/>
                <w:lang w:eastAsia="zh-CN"/>
              </w:rPr>
              <w:t>的规定收取代理服务费,由成交供应商支付。</w:t>
            </w:r>
          </w:p>
        </w:tc>
      </w:tr>
      <w:tr w14:paraId="4EB33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73" w:type="dxa"/>
          </w:tcPr>
          <w:p w14:paraId="26EDC5DA">
            <w:pPr>
              <w:pStyle w:val="23"/>
              <w:spacing w:before="288" w:line="183" w:lineRule="auto"/>
              <w:ind w:left="381"/>
              <w:rPr>
                <w:rFonts w:hint="eastAsia"/>
              </w:rPr>
            </w:pPr>
            <w:r>
              <w:t>4</w:t>
            </w:r>
          </w:p>
        </w:tc>
        <w:tc>
          <w:tcPr>
            <w:tcW w:w="8371" w:type="dxa"/>
          </w:tcPr>
          <w:p w14:paraId="0ACBFCF0">
            <w:pPr>
              <w:pStyle w:val="23"/>
              <w:spacing w:before="240" w:line="220" w:lineRule="auto"/>
              <w:ind w:left="113"/>
              <w:rPr>
                <w:rFonts w:hint="eastAsia"/>
                <w:lang w:eastAsia="zh-CN"/>
              </w:rPr>
            </w:pPr>
            <w:r>
              <w:rPr>
                <w:spacing w:val="-1"/>
                <w:lang w:eastAsia="zh-CN"/>
              </w:rPr>
              <w:t>现场踏勘或标前答疑：不组织。</w:t>
            </w:r>
          </w:p>
        </w:tc>
      </w:tr>
      <w:tr w14:paraId="1A2E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73" w:type="dxa"/>
          </w:tcPr>
          <w:p w14:paraId="4BE8ED91">
            <w:pPr>
              <w:spacing w:line="414" w:lineRule="auto"/>
              <w:rPr>
                <w:lang w:eastAsia="zh-CN"/>
              </w:rPr>
            </w:pPr>
          </w:p>
          <w:p w14:paraId="41EEBDD9">
            <w:pPr>
              <w:pStyle w:val="23"/>
              <w:spacing w:before="78" w:line="182" w:lineRule="auto"/>
              <w:ind w:left="387"/>
              <w:rPr>
                <w:rFonts w:hint="eastAsia"/>
              </w:rPr>
            </w:pPr>
            <w:r>
              <w:t>5</w:t>
            </w:r>
          </w:p>
        </w:tc>
        <w:tc>
          <w:tcPr>
            <w:tcW w:w="8371" w:type="dxa"/>
          </w:tcPr>
          <w:p w14:paraId="7EF6166E">
            <w:pPr>
              <w:pStyle w:val="23"/>
              <w:spacing w:before="131" w:line="220" w:lineRule="auto"/>
              <w:ind w:left="124"/>
              <w:rPr>
                <w:rFonts w:hint="eastAsia"/>
                <w:lang w:eastAsia="zh-CN"/>
              </w:rPr>
            </w:pPr>
            <w:r>
              <w:rPr>
                <w:spacing w:val="-3"/>
                <w:lang w:eastAsia="zh-CN"/>
              </w:rPr>
              <w:t>响应性文件组成：</w:t>
            </w:r>
          </w:p>
          <w:p w14:paraId="41C769AE">
            <w:pPr>
              <w:pStyle w:val="23"/>
              <w:spacing w:before="211" w:line="219" w:lineRule="auto"/>
              <w:ind w:left="129"/>
              <w:rPr>
                <w:rFonts w:hint="eastAsia"/>
                <w:lang w:eastAsia="zh-CN"/>
              </w:rPr>
            </w:pPr>
            <w:r>
              <w:rPr>
                <w:spacing w:val="-1"/>
                <w:lang w:eastAsia="zh-CN"/>
              </w:rPr>
              <w:t>1、加密的电子投标文件壹份（*.zmdtf 格式，在会员系统指定位置上传</w:t>
            </w:r>
            <w:r>
              <w:rPr>
                <w:spacing w:val="3"/>
                <w:lang w:eastAsia="zh-CN"/>
              </w:rPr>
              <w:t>）；</w:t>
            </w:r>
          </w:p>
        </w:tc>
      </w:tr>
      <w:tr w14:paraId="31A92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73" w:type="dxa"/>
          </w:tcPr>
          <w:p w14:paraId="737A59C6">
            <w:pPr>
              <w:pStyle w:val="23"/>
              <w:spacing w:before="306" w:line="183" w:lineRule="auto"/>
              <w:ind w:left="384"/>
              <w:rPr>
                <w:rFonts w:hint="eastAsia"/>
              </w:rPr>
            </w:pPr>
            <w:r>
              <w:t>6</w:t>
            </w:r>
          </w:p>
        </w:tc>
        <w:tc>
          <w:tcPr>
            <w:tcW w:w="8371" w:type="dxa"/>
          </w:tcPr>
          <w:p w14:paraId="37D2EBB4">
            <w:pPr>
              <w:pStyle w:val="23"/>
              <w:spacing w:before="267" w:line="219" w:lineRule="auto"/>
              <w:ind w:left="112"/>
              <w:rPr>
                <w:rFonts w:hint="eastAsia"/>
                <w:lang w:eastAsia="zh-CN"/>
              </w:rPr>
            </w:pPr>
            <w:r>
              <w:rPr>
                <w:spacing w:val="-1"/>
                <w:lang w:eastAsia="zh-CN"/>
              </w:rPr>
              <w:t>递交响应性文件截止时间及地点：详见竞争性谈判公告。</w:t>
            </w:r>
          </w:p>
        </w:tc>
      </w:tr>
      <w:tr w14:paraId="19E89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73" w:type="dxa"/>
          </w:tcPr>
          <w:p w14:paraId="420D1DB6">
            <w:pPr>
              <w:pStyle w:val="23"/>
              <w:spacing w:before="306" w:line="182" w:lineRule="auto"/>
              <w:ind w:left="388"/>
              <w:rPr>
                <w:rFonts w:hint="eastAsia"/>
              </w:rPr>
            </w:pPr>
            <w:r>
              <w:t>7</w:t>
            </w:r>
          </w:p>
        </w:tc>
        <w:tc>
          <w:tcPr>
            <w:tcW w:w="8371" w:type="dxa"/>
          </w:tcPr>
          <w:p w14:paraId="0C39A12B">
            <w:pPr>
              <w:pStyle w:val="23"/>
              <w:spacing w:before="266" w:line="219" w:lineRule="auto"/>
              <w:ind w:left="110"/>
              <w:rPr>
                <w:rFonts w:hint="eastAsia"/>
                <w:lang w:eastAsia="zh-CN"/>
              </w:rPr>
            </w:pPr>
            <w:r>
              <w:rPr>
                <w:spacing w:val="-1"/>
                <w:lang w:eastAsia="zh-CN"/>
              </w:rPr>
              <w:t>谈判时间及地点：详见竞争性谈判公告。</w:t>
            </w:r>
          </w:p>
        </w:tc>
      </w:tr>
      <w:tr w14:paraId="39968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873" w:type="dxa"/>
          </w:tcPr>
          <w:p w14:paraId="0C07119D">
            <w:pPr>
              <w:spacing w:line="301" w:lineRule="auto"/>
              <w:rPr>
                <w:lang w:eastAsia="zh-CN"/>
              </w:rPr>
            </w:pPr>
          </w:p>
          <w:p w14:paraId="063B5B4D">
            <w:pPr>
              <w:spacing w:line="302" w:lineRule="auto"/>
              <w:rPr>
                <w:lang w:eastAsia="zh-CN"/>
              </w:rPr>
            </w:pPr>
          </w:p>
          <w:p w14:paraId="2E2A5358">
            <w:pPr>
              <w:pStyle w:val="23"/>
              <w:spacing w:before="78" w:line="183" w:lineRule="auto"/>
              <w:ind w:left="383"/>
              <w:rPr>
                <w:rFonts w:hint="eastAsia"/>
              </w:rPr>
            </w:pPr>
            <w:r>
              <w:t>8</w:t>
            </w:r>
          </w:p>
        </w:tc>
        <w:tc>
          <w:tcPr>
            <w:tcW w:w="8371" w:type="dxa"/>
          </w:tcPr>
          <w:p w14:paraId="28CC1D8E">
            <w:pPr>
              <w:pStyle w:val="23"/>
              <w:spacing w:before="188" w:line="304" w:lineRule="auto"/>
              <w:ind w:left="111" w:right="44"/>
              <w:jc w:val="both"/>
              <w:rPr>
                <w:rFonts w:hint="eastAsia"/>
                <w:lang w:eastAsia="zh-CN"/>
              </w:rPr>
            </w:pPr>
            <w:r>
              <w:rPr>
                <w:spacing w:val="-6"/>
                <w:lang w:eastAsia="zh-CN"/>
              </w:rPr>
              <w:t>本次谈判将按照最低评标价法，即在符合采购需求、质量和服务相等的前提下，</w:t>
            </w:r>
            <w:r>
              <w:rPr>
                <w:spacing w:val="17"/>
                <w:lang w:eastAsia="zh-CN"/>
              </w:rPr>
              <w:t xml:space="preserve"> </w:t>
            </w:r>
            <w:r>
              <w:rPr>
                <w:spacing w:val="7"/>
                <w:lang w:eastAsia="zh-CN"/>
              </w:rPr>
              <w:t>以供应商最后一轮的报价按政府采购相关规定调整后的最终</w:t>
            </w:r>
            <w:r>
              <w:rPr>
                <w:spacing w:val="6"/>
                <w:lang w:eastAsia="zh-CN"/>
              </w:rPr>
              <w:t>评定价最低的供</w:t>
            </w:r>
            <w:r>
              <w:rPr>
                <w:lang w:eastAsia="zh-CN"/>
              </w:rPr>
              <w:t xml:space="preserve"> </w:t>
            </w:r>
            <w:r>
              <w:rPr>
                <w:spacing w:val="-1"/>
                <w:lang w:eastAsia="zh-CN"/>
              </w:rPr>
              <w:t>应商作为成交供应商。</w:t>
            </w:r>
          </w:p>
        </w:tc>
      </w:tr>
      <w:tr w14:paraId="69837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873" w:type="dxa"/>
          </w:tcPr>
          <w:p w14:paraId="5EF06480">
            <w:pPr>
              <w:spacing w:line="277" w:lineRule="auto"/>
              <w:rPr>
                <w:lang w:eastAsia="zh-CN"/>
              </w:rPr>
            </w:pPr>
          </w:p>
          <w:p w14:paraId="474C6388">
            <w:pPr>
              <w:spacing w:line="278" w:lineRule="auto"/>
              <w:rPr>
                <w:lang w:eastAsia="zh-CN"/>
              </w:rPr>
            </w:pPr>
          </w:p>
          <w:p w14:paraId="58933ADC">
            <w:pPr>
              <w:spacing w:line="278" w:lineRule="auto"/>
              <w:rPr>
                <w:lang w:eastAsia="zh-CN"/>
              </w:rPr>
            </w:pPr>
          </w:p>
          <w:p w14:paraId="2345FDB0">
            <w:pPr>
              <w:pStyle w:val="23"/>
              <w:spacing w:before="78" w:line="183" w:lineRule="auto"/>
              <w:ind w:left="383"/>
              <w:rPr>
                <w:rFonts w:hint="eastAsia"/>
              </w:rPr>
            </w:pPr>
            <w:r>
              <w:t>9</w:t>
            </w:r>
          </w:p>
        </w:tc>
        <w:tc>
          <w:tcPr>
            <w:tcW w:w="8371" w:type="dxa"/>
          </w:tcPr>
          <w:p w14:paraId="4F2214C4">
            <w:pPr>
              <w:pStyle w:val="23"/>
              <w:spacing w:before="185" w:line="317" w:lineRule="auto"/>
              <w:ind w:left="110" w:right="108" w:firstLine="2"/>
              <w:jc w:val="both"/>
              <w:rPr>
                <w:rFonts w:hint="eastAsia"/>
                <w:lang w:eastAsia="zh-CN"/>
              </w:rPr>
            </w:pPr>
            <w:r>
              <w:rPr>
                <w:spacing w:val="-2"/>
                <w:lang w:eastAsia="zh-CN"/>
              </w:rPr>
              <w:t>成交公告及成交通知书：</w:t>
            </w:r>
            <w:r>
              <w:rPr>
                <w:b/>
                <w:bCs/>
                <w:spacing w:val="-2"/>
                <w:lang w:eastAsia="zh-CN"/>
              </w:rPr>
              <w:t>由采购人授权谈判小组直接确定成</w:t>
            </w:r>
            <w:r>
              <w:rPr>
                <w:b/>
                <w:bCs/>
                <w:spacing w:val="-3"/>
                <w:lang w:eastAsia="zh-CN"/>
              </w:rPr>
              <w:t>交供应商和成交候</w:t>
            </w:r>
            <w:r>
              <w:rPr>
                <w:lang w:eastAsia="zh-CN"/>
              </w:rPr>
              <w:t xml:space="preserve"> </w:t>
            </w:r>
            <w:r>
              <w:rPr>
                <w:b/>
                <w:bCs/>
                <w:spacing w:val="-1"/>
                <w:lang w:eastAsia="zh-CN"/>
              </w:rPr>
              <w:t>选供应商</w:t>
            </w:r>
            <w:r>
              <w:rPr>
                <w:spacing w:val="-1"/>
                <w:lang w:eastAsia="zh-CN"/>
              </w:rPr>
              <w:t>。谈判结束后，采购代理机构及时在《</w:t>
            </w:r>
            <w:r>
              <w:rPr>
                <w:rFonts w:hint="eastAsia"/>
                <w:spacing w:val="-1"/>
                <w:lang w:eastAsia="zh-CN"/>
              </w:rPr>
              <w:t>河南省电子招投标公共服务平台</w:t>
            </w:r>
            <w:r>
              <w:rPr>
                <w:spacing w:val="-1"/>
                <w:lang w:eastAsia="zh-CN"/>
              </w:rPr>
              <w:t>》、《驻马</w:t>
            </w:r>
            <w:r>
              <w:rPr>
                <w:lang w:eastAsia="zh-CN"/>
              </w:rPr>
              <w:t>店市公共资源交易中心网》上发布成交公告</w:t>
            </w:r>
            <w:r>
              <w:rPr>
                <w:spacing w:val="-1"/>
                <w:lang w:eastAsia="zh-CN"/>
              </w:rPr>
              <w:t>，同时向成交供应商发出成交通知</w:t>
            </w:r>
            <w:r>
              <w:rPr>
                <w:spacing w:val="-5"/>
                <w:lang w:eastAsia="zh-CN"/>
              </w:rPr>
              <w:t>书。</w:t>
            </w:r>
          </w:p>
        </w:tc>
      </w:tr>
      <w:tr w14:paraId="04137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73" w:type="dxa"/>
          </w:tcPr>
          <w:p w14:paraId="73586C90">
            <w:pPr>
              <w:pStyle w:val="23"/>
              <w:spacing w:before="280" w:line="184" w:lineRule="auto"/>
              <w:ind w:left="340"/>
              <w:rPr>
                <w:rFonts w:hint="eastAsia"/>
              </w:rPr>
            </w:pPr>
            <w:r>
              <w:rPr>
                <w:spacing w:val="-14"/>
              </w:rPr>
              <w:t>10</w:t>
            </w:r>
          </w:p>
        </w:tc>
        <w:tc>
          <w:tcPr>
            <w:tcW w:w="8371" w:type="dxa"/>
          </w:tcPr>
          <w:p w14:paraId="2249CB92">
            <w:pPr>
              <w:pStyle w:val="23"/>
              <w:spacing w:before="244" w:line="219" w:lineRule="auto"/>
              <w:ind w:left="112"/>
              <w:rPr>
                <w:rFonts w:hint="eastAsia"/>
                <w:lang w:eastAsia="zh-CN"/>
              </w:rPr>
            </w:pPr>
            <w:r>
              <w:rPr>
                <w:spacing w:val="-1"/>
                <w:lang w:eastAsia="zh-CN"/>
              </w:rPr>
              <w:t>本项目不收取谈判保证金，文件中涉及的相关条款均不适用。</w:t>
            </w:r>
          </w:p>
        </w:tc>
      </w:tr>
    </w:tbl>
    <w:p w14:paraId="79124B99">
      <w:pPr>
        <w:pStyle w:val="5"/>
        <w:rPr>
          <w:lang w:eastAsia="zh-CN"/>
        </w:rPr>
      </w:pPr>
    </w:p>
    <w:p w14:paraId="68768A4D">
      <w:pPr>
        <w:rPr>
          <w:lang w:eastAsia="zh-CN"/>
        </w:rPr>
        <w:sectPr>
          <w:footerReference r:id="rId8" w:type="default"/>
          <w:pgSz w:w="11906" w:h="16839"/>
          <w:pgMar w:top="1431" w:right="1328" w:bottom="1156" w:left="1328" w:header="0" w:footer="994" w:gutter="0"/>
          <w:pgNumType w:fmt="decimal"/>
          <w:cols w:space="720" w:num="1"/>
        </w:sectPr>
      </w:pPr>
    </w:p>
    <w:p w14:paraId="51D17063">
      <w:pPr>
        <w:spacing w:line="91" w:lineRule="auto"/>
        <w:rPr>
          <w:sz w:val="2"/>
          <w:lang w:eastAsia="zh-CN"/>
        </w:rPr>
      </w:pPr>
    </w:p>
    <w:tbl>
      <w:tblPr>
        <w:tblStyle w:val="22"/>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8371"/>
      </w:tblGrid>
      <w:tr w14:paraId="7BAD7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73" w:type="dxa"/>
          </w:tcPr>
          <w:p w14:paraId="6AD1669F">
            <w:pPr>
              <w:pStyle w:val="23"/>
              <w:spacing w:before="284" w:line="184" w:lineRule="auto"/>
              <w:ind w:left="340"/>
              <w:rPr>
                <w:rFonts w:hint="eastAsia"/>
              </w:rPr>
            </w:pPr>
            <w:r>
              <w:rPr>
                <w:spacing w:val="-14"/>
              </w:rPr>
              <w:t>11</w:t>
            </w:r>
          </w:p>
        </w:tc>
        <w:tc>
          <w:tcPr>
            <w:tcW w:w="8371" w:type="dxa"/>
          </w:tcPr>
          <w:p w14:paraId="7E5AC7BC">
            <w:pPr>
              <w:pStyle w:val="23"/>
              <w:spacing w:before="277" w:line="219" w:lineRule="auto"/>
              <w:ind w:left="111"/>
              <w:rPr>
                <w:rFonts w:hint="eastAsia"/>
                <w:lang w:eastAsia="zh-CN"/>
              </w:rPr>
            </w:pPr>
            <w:r>
              <w:rPr>
                <w:spacing w:val="-1"/>
                <w:lang w:eastAsia="zh-CN"/>
              </w:rPr>
              <w:t>签订合同：详见第二章采购需求商务要求。</w:t>
            </w:r>
          </w:p>
        </w:tc>
      </w:tr>
      <w:tr w14:paraId="1D805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73" w:type="dxa"/>
          </w:tcPr>
          <w:p w14:paraId="4A0A6D05">
            <w:pPr>
              <w:pStyle w:val="23"/>
              <w:spacing w:before="285" w:line="184" w:lineRule="auto"/>
              <w:ind w:left="340"/>
              <w:rPr>
                <w:rFonts w:hint="eastAsia"/>
                <w:lang w:eastAsia="zh-CN"/>
              </w:rPr>
            </w:pPr>
            <w:r>
              <w:rPr>
                <w:rFonts w:hint="eastAsia"/>
                <w:spacing w:val="-14"/>
                <w:lang w:eastAsia="zh-CN"/>
              </w:rPr>
              <w:t>2</w:t>
            </w:r>
          </w:p>
        </w:tc>
        <w:tc>
          <w:tcPr>
            <w:tcW w:w="8371" w:type="dxa"/>
          </w:tcPr>
          <w:p w14:paraId="0D05404C">
            <w:pPr>
              <w:pStyle w:val="23"/>
              <w:spacing w:before="246" w:line="219" w:lineRule="auto"/>
              <w:ind w:left="110"/>
              <w:rPr>
                <w:rFonts w:hint="eastAsia"/>
                <w:lang w:eastAsia="zh-CN"/>
              </w:rPr>
            </w:pPr>
            <w:r>
              <w:rPr>
                <w:spacing w:val="-1"/>
                <w:lang w:eastAsia="zh-CN"/>
              </w:rPr>
              <w:t>采购资金来源：财政资金。</w:t>
            </w:r>
          </w:p>
        </w:tc>
      </w:tr>
      <w:tr w14:paraId="784D5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73" w:type="dxa"/>
          </w:tcPr>
          <w:p w14:paraId="5EB6A2E1">
            <w:pPr>
              <w:pStyle w:val="23"/>
              <w:spacing w:before="247" w:line="184" w:lineRule="auto"/>
              <w:ind w:left="340"/>
              <w:rPr>
                <w:rFonts w:hint="eastAsia"/>
              </w:rPr>
            </w:pPr>
            <w:r>
              <w:rPr>
                <w:spacing w:val="-14"/>
              </w:rPr>
              <w:t>13</w:t>
            </w:r>
          </w:p>
        </w:tc>
        <w:tc>
          <w:tcPr>
            <w:tcW w:w="8371" w:type="dxa"/>
          </w:tcPr>
          <w:p w14:paraId="1F937DCA">
            <w:pPr>
              <w:pStyle w:val="23"/>
              <w:spacing w:before="210" w:line="219" w:lineRule="auto"/>
              <w:ind w:left="115"/>
              <w:rPr>
                <w:rFonts w:hint="eastAsia"/>
                <w:lang w:eastAsia="zh-CN"/>
              </w:rPr>
            </w:pPr>
            <w:r>
              <w:rPr>
                <w:spacing w:val="-1"/>
                <w:lang w:eastAsia="zh-CN"/>
              </w:rPr>
              <w:t>履约保证金的收取及退还: 本项目不收取履约保证金。</w:t>
            </w:r>
          </w:p>
        </w:tc>
      </w:tr>
      <w:tr w14:paraId="1F241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73" w:type="dxa"/>
          </w:tcPr>
          <w:p w14:paraId="4B42CB82">
            <w:pPr>
              <w:pStyle w:val="23"/>
              <w:spacing w:before="246" w:line="184" w:lineRule="auto"/>
              <w:ind w:left="340"/>
              <w:rPr>
                <w:rFonts w:hint="eastAsia"/>
              </w:rPr>
            </w:pPr>
            <w:r>
              <w:rPr>
                <w:spacing w:val="-14"/>
              </w:rPr>
              <w:t>14</w:t>
            </w:r>
          </w:p>
        </w:tc>
        <w:tc>
          <w:tcPr>
            <w:tcW w:w="8371" w:type="dxa"/>
          </w:tcPr>
          <w:p w14:paraId="5C8616C3">
            <w:pPr>
              <w:pStyle w:val="23"/>
              <w:spacing w:before="210" w:line="219" w:lineRule="auto"/>
              <w:ind w:left="111"/>
              <w:rPr>
                <w:rFonts w:hint="eastAsia"/>
                <w:lang w:eastAsia="zh-CN"/>
              </w:rPr>
            </w:pPr>
            <w:r>
              <w:rPr>
                <w:lang w:eastAsia="zh-CN"/>
              </w:rPr>
              <w:t>付款方式：详见第二章采购需求.</w:t>
            </w:r>
          </w:p>
        </w:tc>
      </w:tr>
      <w:tr w14:paraId="1F286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873" w:type="dxa"/>
          </w:tcPr>
          <w:p w14:paraId="4780BF49">
            <w:pPr>
              <w:spacing w:line="372" w:lineRule="auto"/>
              <w:rPr>
                <w:lang w:eastAsia="zh-CN"/>
              </w:rPr>
            </w:pPr>
          </w:p>
          <w:p w14:paraId="31372F3C">
            <w:pPr>
              <w:pStyle w:val="23"/>
              <w:spacing w:before="78" w:line="184" w:lineRule="auto"/>
              <w:ind w:left="340"/>
              <w:rPr>
                <w:rFonts w:hint="eastAsia"/>
              </w:rPr>
            </w:pPr>
            <w:r>
              <w:rPr>
                <w:spacing w:val="-14"/>
              </w:rPr>
              <w:t>15</w:t>
            </w:r>
          </w:p>
        </w:tc>
        <w:tc>
          <w:tcPr>
            <w:tcW w:w="8371" w:type="dxa"/>
          </w:tcPr>
          <w:p w14:paraId="2D1BD0DD">
            <w:pPr>
              <w:pStyle w:val="23"/>
              <w:spacing w:before="184" w:line="281" w:lineRule="auto"/>
              <w:ind w:left="111" w:right="108" w:firstLine="12"/>
              <w:rPr>
                <w:rFonts w:hint="eastAsia"/>
                <w:lang w:eastAsia="zh-CN"/>
              </w:rPr>
            </w:pPr>
            <w:r>
              <w:rPr>
                <w:lang w:eastAsia="zh-CN"/>
              </w:rPr>
              <w:t>响应性文件有效期：递交响应性文件截止期结束后</w:t>
            </w:r>
            <w:r>
              <w:rPr>
                <w:spacing w:val="-28"/>
                <w:lang w:eastAsia="zh-CN"/>
              </w:rPr>
              <w:t xml:space="preserve"> </w:t>
            </w:r>
            <w:r>
              <w:rPr>
                <w:lang w:eastAsia="zh-CN"/>
              </w:rPr>
              <w:t xml:space="preserve">60 日。成交供应商的响应 </w:t>
            </w:r>
            <w:r>
              <w:rPr>
                <w:spacing w:val="-1"/>
                <w:lang w:eastAsia="zh-CN"/>
              </w:rPr>
              <w:t>性文件是合同的组成部分,有效期至合同完全履行止。</w:t>
            </w:r>
          </w:p>
        </w:tc>
      </w:tr>
      <w:tr w14:paraId="28FE2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873" w:type="dxa"/>
          </w:tcPr>
          <w:p w14:paraId="6CF8D377">
            <w:pPr>
              <w:spacing w:line="282" w:lineRule="auto"/>
              <w:rPr>
                <w:lang w:eastAsia="zh-CN"/>
              </w:rPr>
            </w:pPr>
          </w:p>
          <w:p w14:paraId="20D56309">
            <w:pPr>
              <w:spacing w:line="282" w:lineRule="auto"/>
              <w:rPr>
                <w:lang w:eastAsia="zh-CN"/>
              </w:rPr>
            </w:pPr>
          </w:p>
          <w:p w14:paraId="35450BD7">
            <w:pPr>
              <w:pStyle w:val="23"/>
              <w:spacing w:before="78" w:line="184" w:lineRule="auto"/>
              <w:ind w:left="340"/>
              <w:rPr>
                <w:rFonts w:hint="eastAsia"/>
              </w:rPr>
            </w:pPr>
            <w:r>
              <w:rPr>
                <w:spacing w:val="-14"/>
              </w:rPr>
              <w:t>16</w:t>
            </w:r>
          </w:p>
        </w:tc>
        <w:tc>
          <w:tcPr>
            <w:tcW w:w="8371" w:type="dxa"/>
          </w:tcPr>
          <w:p w14:paraId="34E3FA18">
            <w:pPr>
              <w:pStyle w:val="23"/>
              <w:spacing w:before="207" w:line="285" w:lineRule="auto"/>
              <w:ind w:left="112" w:right="108"/>
              <w:jc w:val="both"/>
              <w:rPr>
                <w:rFonts w:hint="eastAsia"/>
                <w:lang w:eastAsia="zh-CN"/>
              </w:rPr>
            </w:pPr>
            <w:r>
              <w:rPr>
                <w:spacing w:val="-1"/>
                <w:lang w:eastAsia="zh-CN"/>
              </w:rPr>
              <w:t>本项目使用远程不见面交易的模式。供应商应于提交响应文件截止时间前将加</w:t>
            </w:r>
            <w:r>
              <w:rPr>
                <w:spacing w:val="17"/>
                <w:lang w:eastAsia="zh-CN"/>
              </w:rPr>
              <w:t xml:space="preserve"> </w:t>
            </w:r>
            <w:r>
              <w:rPr>
                <w:lang w:eastAsia="zh-CN"/>
              </w:rPr>
              <w:t>密电子响应文件</w:t>
            </w:r>
            <w:r>
              <w:rPr>
                <w:rFonts w:ascii="Times New Roman" w:hAnsi="Times New Roman" w:eastAsia="Times New Roman" w:cs="Times New Roman"/>
                <w:lang w:eastAsia="zh-CN"/>
              </w:rPr>
              <w:t>(.zmdtf</w:t>
            </w:r>
            <w:r>
              <w:rPr>
                <w:rFonts w:ascii="Times New Roman" w:hAnsi="Times New Roman" w:eastAsia="Times New Roman" w:cs="Times New Roman"/>
                <w:spacing w:val="-11"/>
                <w:lang w:eastAsia="zh-CN"/>
              </w:rPr>
              <w:t xml:space="preserve"> </w:t>
            </w:r>
            <w:r>
              <w:rPr>
                <w:lang w:eastAsia="zh-CN"/>
              </w:rPr>
              <w:t>格式</w:t>
            </w:r>
            <w:r>
              <w:rPr>
                <w:rFonts w:ascii="Times New Roman" w:hAnsi="Times New Roman" w:eastAsia="Times New Roman" w:cs="Times New Roman"/>
                <w:lang w:eastAsia="zh-CN"/>
              </w:rPr>
              <w:t>)</w:t>
            </w:r>
            <w:r>
              <w:rPr>
                <w:lang w:eastAsia="zh-CN"/>
              </w:rPr>
              <w:t xml:space="preserve">在驻马店市公共资源交易中心电子交易平台加密  </w:t>
            </w:r>
            <w:r>
              <w:rPr>
                <w:spacing w:val="-1"/>
                <w:lang w:eastAsia="zh-CN"/>
              </w:rPr>
              <w:t>上传，逾期上传其响应将被拒绝。</w:t>
            </w:r>
          </w:p>
        </w:tc>
      </w:tr>
      <w:tr w14:paraId="35E64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873" w:type="dxa"/>
          </w:tcPr>
          <w:p w14:paraId="3A125C3B">
            <w:pPr>
              <w:spacing w:line="244" w:lineRule="auto"/>
              <w:rPr>
                <w:lang w:eastAsia="zh-CN"/>
              </w:rPr>
            </w:pPr>
          </w:p>
          <w:p w14:paraId="6D69127B">
            <w:pPr>
              <w:spacing w:line="244" w:lineRule="auto"/>
              <w:rPr>
                <w:lang w:eastAsia="zh-CN"/>
              </w:rPr>
            </w:pPr>
          </w:p>
          <w:p w14:paraId="72F6EAB9">
            <w:pPr>
              <w:spacing w:line="244" w:lineRule="auto"/>
              <w:rPr>
                <w:lang w:eastAsia="zh-CN"/>
              </w:rPr>
            </w:pPr>
          </w:p>
          <w:p w14:paraId="0597A6BC">
            <w:pPr>
              <w:spacing w:line="245" w:lineRule="auto"/>
              <w:rPr>
                <w:lang w:eastAsia="zh-CN"/>
              </w:rPr>
            </w:pPr>
          </w:p>
          <w:p w14:paraId="25E42096">
            <w:pPr>
              <w:spacing w:line="245" w:lineRule="auto"/>
              <w:rPr>
                <w:lang w:eastAsia="zh-CN"/>
              </w:rPr>
            </w:pPr>
          </w:p>
          <w:p w14:paraId="3BC2ED5D">
            <w:pPr>
              <w:spacing w:line="245" w:lineRule="auto"/>
              <w:rPr>
                <w:lang w:eastAsia="zh-CN"/>
              </w:rPr>
            </w:pPr>
          </w:p>
          <w:p w14:paraId="4018DE94">
            <w:pPr>
              <w:pStyle w:val="23"/>
              <w:spacing w:before="78" w:line="184" w:lineRule="auto"/>
              <w:ind w:left="340"/>
              <w:rPr>
                <w:rFonts w:hint="eastAsia"/>
              </w:rPr>
            </w:pPr>
            <w:r>
              <w:rPr>
                <w:spacing w:val="-14"/>
              </w:rPr>
              <w:t>17</w:t>
            </w:r>
          </w:p>
        </w:tc>
        <w:tc>
          <w:tcPr>
            <w:tcW w:w="8371" w:type="dxa"/>
          </w:tcPr>
          <w:p w14:paraId="151FACC9">
            <w:pPr>
              <w:pStyle w:val="23"/>
              <w:spacing w:before="116" w:line="219" w:lineRule="auto"/>
              <w:ind w:left="111"/>
              <w:rPr>
                <w:rFonts w:hint="eastAsia"/>
                <w:lang w:eastAsia="zh-CN"/>
              </w:rPr>
            </w:pPr>
            <w:r>
              <w:rPr>
                <w:b/>
                <w:bCs/>
                <w:spacing w:val="4"/>
                <w:lang w:eastAsia="zh-CN"/>
              </w:rPr>
              <w:t>供应商注册:</w:t>
            </w:r>
          </w:p>
          <w:p w14:paraId="7B344666">
            <w:pPr>
              <w:pStyle w:val="23"/>
              <w:spacing w:before="116" w:line="219" w:lineRule="auto"/>
              <w:ind w:left="111"/>
              <w:rPr>
                <w:rFonts w:hint="eastAsia"/>
                <w:lang w:eastAsia="zh-CN"/>
              </w:rPr>
            </w:pPr>
            <w:r>
              <w:rPr>
                <w:spacing w:val="-1"/>
                <w:lang w:eastAsia="zh-CN"/>
              </w:rPr>
              <w:t>供应商首先通过“驻马店市公共资源交易中心</w:t>
            </w:r>
          </w:p>
          <w:p w14:paraId="1F7DBDC7">
            <w:pPr>
              <w:pStyle w:val="23"/>
              <w:spacing w:before="114" w:line="292" w:lineRule="auto"/>
              <w:ind w:left="110" w:right="41" w:firstLine="12"/>
              <w:rPr>
                <w:rFonts w:hint="eastAsia"/>
                <w:lang w:eastAsia="zh-CN"/>
              </w:rPr>
            </w:pPr>
            <w:r>
              <w:rPr>
                <w:spacing w:val="-2"/>
                <w:lang w:eastAsia="zh-CN"/>
              </w:rPr>
              <w:t>（</w:t>
            </w:r>
            <w:r>
              <w:fldChar w:fldCharType="begin"/>
            </w:r>
            <w:r>
              <w:instrText xml:space="preserve"> HYPERLINK "https://ggzy.zhumadian.gov.cn/" </w:instrText>
            </w:r>
            <w:r>
              <w:fldChar w:fldCharType="separate"/>
            </w:r>
            <w:r>
              <w:rPr>
                <w:spacing w:val="-2"/>
                <w:lang w:eastAsia="zh-CN"/>
              </w:rPr>
              <w:t>https://ggzy.zhumadian.gov.cn/</w:t>
            </w:r>
            <w:r>
              <w:rPr>
                <w:spacing w:val="-2"/>
                <w:lang w:eastAsia="zh-CN"/>
              </w:rPr>
              <w:fldChar w:fldCharType="end"/>
            </w:r>
            <w:r>
              <w:rPr>
                <w:spacing w:val="-2"/>
                <w:lang w:eastAsia="zh-CN"/>
              </w:rPr>
              <w:t>）</w:t>
            </w:r>
            <w:r>
              <w:rPr>
                <w:spacing w:val="-81"/>
                <w:lang w:eastAsia="zh-CN"/>
              </w:rPr>
              <w:t xml:space="preserve"> </w:t>
            </w:r>
            <w:r>
              <w:rPr>
                <w:spacing w:val="-2"/>
                <w:lang w:eastAsia="zh-CN"/>
              </w:rPr>
              <w:t>”网站“投标人登陆版块</w:t>
            </w:r>
            <w:r>
              <w:rPr>
                <w:spacing w:val="-88"/>
                <w:lang w:eastAsia="zh-CN"/>
              </w:rPr>
              <w:t xml:space="preserve"> </w:t>
            </w:r>
            <w:r>
              <w:rPr>
                <w:spacing w:val="-2"/>
                <w:lang w:eastAsia="zh-CN"/>
              </w:rPr>
              <w:t>”进行交易主</w:t>
            </w:r>
            <w:r>
              <w:rPr>
                <w:lang w:eastAsia="zh-CN"/>
              </w:rPr>
              <w:t xml:space="preserve"> </w:t>
            </w:r>
            <w:r>
              <w:rPr>
                <w:spacing w:val="-1"/>
                <w:lang w:eastAsia="zh-CN"/>
              </w:rPr>
              <w:t>体免费注册，然后按网站下载中心（其他）“诚</w:t>
            </w:r>
            <w:r>
              <w:rPr>
                <w:spacing w:val="-2"/>
                <w:lang w:eastAsia="zh-CN"/>
              </w:rPr>
              <w:t>信库申报操作手册</w:t>
            </w:r>
            <w:r>
              <w:rPr>
                <w:spacing w:val="-88"/>
                <w:lang w:eastAsia="zh-CN"/>
              </w:rPr>
              <w:t xml:space="preserve"> </w:t>
            </w:r>
            <w:r>
              <w:rPr>
                <w:spacing w:val="-2"/>
                <w:lang w:eastAsia="zh-CN"/>
              </w:rPr>
              <w:t>”指导填报</w:t>
            </w:r>
            <w:r>
              <w:rPr>
                <w:lang w:eastAsia="zh-CN"/>
              </w:rPr>
              <w:t xml:space="preserve"> 企业信息和上传有关资料原件的扫描件，完善诚信库信息，自行核验通过后，</w:t>
            </w:r>
            <w:r>
              <w:rPr>
                <w:spacing w:val="16"/>
                <w:lang w:eastAsia="zh-CN"/>
              </w:rPr>
              <w:t xml:space="preserve"> </w:t>
            </w:r>
            <w:r>
              <w:rPr>
                <w:spacing w:val="2"/>
                <w:lang w:eastAsia="zh-CN"/>
              </w:rPr>
              <w:t>按网站下载中心（其他）“办理</w:t>
            </w:r>
            <w:r>
              <w:rPr>
                <w:spacing w:val="-46"/>
                <w:lang w:eastAsia="zh-CN"/>
              </w:rPr>
              <w:t xml:space="preserve"> </w:t>
            </w:r>
            <w:r>
              <w:rPr>
                <w:rFonts w:ascii="Times New Roman" w:hAnsi="Times New Roman" w:eastAsia="Times New Roman" w:cs="Times New Roman"/>
                <w:lang w:eastAsia="zh-CN"/>
              </w:rPr>
              <w:t>HNXACA</w:t>
            </w:r>
            <w:r>
              <w:rPr>
                <w:rFonts w:ascii="Times New Roman" w:hAnsi="Times New Roman" w:eastAsia="Times New Roman" w:cs="Times New Roman"/>
                <w:spacing w:val="2"/>
                <w:lang w:eastAsia="zh-CN"/>
              </w:rPr>
              <w:t xml:space="preserve"> </w:t>
            </w:r>
            <w:r>
              <w:rPr>
                <w:spacing w:val="2"/>
                <w:lang w:eastAsia="zh-CN"/>
              </w:rPr>
              <w:t>单位个人数字证书所需材料下载</w:t>
            </w:r>
            <w:r>
              <w:rPr>
                <w:spacing w:val="-88"/>
                <w:lang w:eastAsia="zh-CN"/>
              </w:rPr>
              <w:t xml:space="preserve"> </w:t>
            </w:r>
            <w:r>
              <w:rPr>
                <w:spacing w:val="2"/>
                <w:lang w:eastAsia="zh-CN"/>
              </w:rPr>
              <w:t>”</w:t>
            </w:r>
            <w:r>
              <w:rPr>
                <w:lang w:eastAsia="zh-CN"/>
              </w:rPr>
              <w:t xml:space="preserve"> </w:t>
            </w:r>
            <w:r>
              <w:rPr>
                <w:spacing w:val="-2"/>
                <w:lang w:eastAsia="zh-CN"/>
              </w:rPr>
              <w:t>准备齐资料，最后到驻马店市公共资源交易中心（驻马店市文明路</w:t>
            </w:r>
            <w:r>
              <w:rPr>
                <w:spacing w:val="-15"/>
                <w:lang w:eastAsia="zh-CN"/>
              </w:rPr>
              <w:t xml:space="preserve"> </w:t>
            </w:r>
            <w:r>
              <w:rPr>
                <w:rFonts w:ascii="Times New Roman" w:hAnsi="Times New Roman" w:eastAsia="Times New Roman" w:cs="Times New Roman"/>
                <w:spacing w:val="-2"/>
                <w:lang w:eastAsia="zh-CN"/>
              </w:rPr>
              <w:t>1196</w:t>
            </w:r>
            <w:r>
              <w:rPr>
                <w:rFonts w:ascii="Times New Roman" w:hAnsi="Times New Roman" w:eastAsia="Times New Roman" w:cs="Times New Roman"/>
                <w:spacing w:val="15"/>
                <w:w w:val="101"/>
                <w:lang w:eastAsia="zh-CN"/>
              </w:rPr>
              <w:t xml:space="preserve"> </w:t>
            </w:r>
            <w:r>
              <w:rPr>
                <w:spacing w:val="-2"/>
                <w:lang w:eastAsia="zh-CN"/>
              </w:rPr>
              <w:t>号公</w:t>
            </w:r>
            <w:r>
              <w:rPr>
                <w:lang w:eastAsia="zh-CN"/>
              </w:rPr>
              <w:t xml:space="preserve">  </w:t>
            </w:r>
            <w:r>
              <w:rPr>
                <w:spacing w:val="-1"/>
                <w:lang w:eastAsia="zh-CN"/>
              </w:rPr>
              <w:t>共资源交易中心</w:t>
            </w:r>
            <w:r>
              <w:rPr>
                <w:spacing w:val="-32"/>
                <w:lang w:eastAsia="zh-CN"/>
              </w:rPr>
              <w:t xml:space="preserve"> </w:t>
            </w:r>
            <w:r>
              <w:rPr>
                <w:rFonts w:ascii="Times New Roman" w:hAnsi="Times New Roman" w:eastAsia="Times New Roman" w:cs="Times New Roman"/>
                <w:spacing w:val="-1"/>
                <w:lang w:eastAsia="zh-CN"/>
              </w:rPr>
              <w:t xml:space="preserve">1F </w:t>
            </w:r>
            <w:r>
              <w:rPr>
                <w:spacing w:val="-1"/>
                <w:lang w:eastAsia="zh-CN"/>
              </w:rPr>
              <w:t xml:space="preserve">大厅）办理 </w:t>
            </w:r>
            <w:r>
              <w:rPr>
                <w:rFonts w:ascii="Times New Roman" w:hAnsi="Times New Roman" w:eastAsia="Times New Roman" w:cs="Times New Roman"/>
                <w:spacing w:val="-1"/>
                <w:lang w:eastAsia="zh-CN"/>
              </w:rPr>
              <w:t xml:space="preserve">CA </w:t>
            </w:r>
            <w:r>
              <w:rPr>
                <w:rFonts w:ascii="Times New Roman" w:hAnsi="Times New Roman" w:eastAsia="Times New Roman" w:cs="Times New Roman"/>
                <w:spacing w:val="-2"/>
                <w:lang w:eastAsia="zh-CN"/>
              </w:rPr>
              <w:t xml:space="preserve"> </w:t>
            </w:r>
            <w:r>
              <w:rPr>
                <w:spacing w:val="-2"/>
                <w:lang w:eastAsia="zh-CN"/>
              </w:rPr>
              <w:t>密钥，完成注册。</w:t>
            </w:r>
          </w:p>
        </w:tc>
      </w:tr>
      <w:tr w14:paraId="1A5E9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3" w:type="dxa"/>
          </w:tcPr>
          <w:p w14:paraId="5E06E5EC">
            <w:pPr>
              <w:spacing w:line="290" w:lineRule="auto"/>
              <w:rPr>
                <w:lang w:eastAsia="zh-CN"/>
              </w:rPr>
            </w:pPr>
          </w:p>
          <w:p w14:paraId="49AF7550">
            <w:pPr>
              <w:spacing w:line="290" w:lineRule="auto"/>
              <w:rPr>
                <w:lang w:eastAsia="zh-CN"/>
              </w:rPr>
            </w:pPr>
          </w:p>
          <w:p w14:paraId="6B344B16">
            <w:pPr>
              <w:spacing w:line="290" w:lineRule="auto"/>
              <w:rPr>
                <w:lang w:eastAsia="zh-CN"/>
              </w:rPr>
            </w:pPr>
          </w:p>
          <w:p w14:paraId="503180B4">
            <w:pPr>
              <w:pStyle w:val="23"/>
              <w:spacing w:before="78" w:line="184" w:lineRule="auto"/>
              <w:ind w:left="340"/>
              <w:rPr>
                <w:rFonts w:hint="eastAsia"/>
              </w:rPr>
            </w:pPr>
            <w:r>
              <w:rPr>
                <w:spacing w:val="-14"/>
              </w:rPr>
              <w:t>18</w:t>
            </w:r>
          </w:p>
        </w:tc>
        <w:tc>
          <w:tcPr>
            <w:tcW w:w="8371" w:type="dxa"/>
          </w:tcPr>
          <w:p w14:paraId="16236105">
            <w:pPr>
              <w:pStyle w:val="23"/>
              <w:spacing w:before="118" w:line="219" w:lineRule="auto"/>
              <w:ind w:left="110"/>
              <w:rPr>
                <w:rFonts w:hint="eastAsia"/>
                <w:lang w:eastAsia="zh-CN"/>
              </w:rPr>
            </w:pPr>
            <w:r>
              <w:rPr>
                <w:b/>
                <w:bCs/>
                <w:spacing w:val="3"/>
                <w:lang w:eastAsia="zh-CN"/>
              </w:rPr>
              <w:t>采购文件下载:</w:t>
            </w:r>
          </w:p>
          <w:p w14:paraId="664DB84F">
            <w:pPr>
              <w:pStyle w:val="23"/>
              <w:spacing w:before="113" w:line="219" w:lineRule="auto"/>
              <w:ind w:left="116"/>
              <w:rPr>
                <w:rFonts w:hint="eastAsia"/>
                <w:lang w:eastAsia="zh-CN"/>
              </w:rPr>
            </w:pPr>
            <w:r>
              <w:rPr>
                <w:spacing w:val="-1"/>
                <w:lang w:eastAsia="zh-CN"/>
              </w:rPr>
              <w:t>凡有意参加谈判者，登录“驻马店市公共资源交易中心</w:t>
            </w:r>
          </w:p>
          <w:p w14:paraId="4EA49114">
            <w:pPr>
              <w:pStyle w:val="23"/>
              <w:spacing w:before="115" w:line="276" w:lineRule="auto"/>
              <w:ind w:left="112" w:right="107" w:firstLine="10"/>
              <w:rPr>
                <w:rFonts w:hint="eastAsia"/>
                <w:lang w:eastAsia="zh-CN"/>
              </w:rPr>
            </w:pPr>
            <w:r>
              <w:rPr>
                <w:spacing w:val="-2"/>
                <w:lang w:eastAsia="zh-CN"/>
              </w:rPr>
              <w:t>（</w:t>
            </w:r>
            <w:r>
              <w:fldChar w:fldCharType="begin"/>
            </w:r>
            <w:r>
              <w:instrText xml:space="preserve"> HYPERLINK "https://ggzy.zhumadian.gov.cn/" </w:instrText>
            </w:r>
            <w:r>
              <w:fldChar w:fldCharType="separate"/>
            </w:r>
            <w:r>
              <w:rPr>
                <w:spacing w:val="-2"/>
                <w:lang w:eastAsia="zh-CN"/>
              </w:rPr>
              <w:t>https://ggzy.zhumadian.gov.cn</w:t>
            </w:r>
            <w:r>
              <w:rPr>
                <w:spacing w:val="-3"/>
                <w:lang w:eastAsia="zh-CN"/>
              </w:rPr>
              <w:t>/</w:t>
            </w:r>
            <w:r>
              <w:rPr>
                <w:spacing w:val="-3"/>
                <w:lang w:eastAsia="zh-CN"/>
              </w:rPr>
              <w:fldChar w:fldCharType="end"/>
            </w:r>
            <w:r>
              <w:rPr>
                <w:spacing w:val="-3"/>
                <w:lang w:eastAsia="zh-CN"/>
              </w:rPr>
              <w:t>）”网站，凭领取的企业身份认证锁（</w:t>
            </w:r>
            <w:r>
              <w:rPr>
                <w:rFonts w:ascii="Times New Roman" w:hAnsi="Times New Roman" w:eastAsia="Times New Roman" w:cs="Times New Roman"/>
                <w:spacing w:val="-3"/>
                <w:lang w:eastAsia="zh-CN"/>
              </w:rPr>
              <w:t>CA</w:t>
            </w:r>
            <w:r>
              <w:rPr>
                <w:rFonts w:ascii="Times New Roman" w:hAnsi="Times New Roman" w:eastAsia="Times New Roman" w:cs="Times New Roman"/>
                <w:lang w:eastAsia="zh-CN"/>
              </w:rPr>
              <w:t xml:space="preserve"> </w:t>
            </w:r>
            <w:r>
              <w:rPr>
                <w:spacing w:val="-1"/>
                <w:lang w:eastAsia="zh-CN"/>
              </w:rPr>
              <w:t>密钥）登录系统进行网上免费下载采购文件。供应商未按规定在网上下载采购</w:t>
            </w:r>
            <w:r>
              <w:rPr>
                <w:spacing w:val="17"/>
                <w:lang w:eastAsia="zh-CN"/>
              </w:rPr>
              <w:t xml:space="preserve"> </w:t>
            </w:r>
            <w:r>
              <w:rPr>
                <w:spacing w:val="-1"/>
                <w:lang w:eastAsia="zh-CN"/>
              </w:rPr>
              <w:t>文件的，其谈判将被拒绝。</w:t>
            </w:r>
          </w:p>
        </w:tc>
      </w:tr>
      <w:tr w14:paraId="04F45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6" w:hRule="atLeast"/>
        </w:trPr>
        <w:tc>
          <w:tcPr>
            <w:tcW w:w="873" w:type="dxa"/>
          </w:tcPr>
          <w:p w14:paraId="3A22CAC3">
            <w:pPr>
              <w:spacing w:line="266" w:lineRule="auto"/>
              <w:rPr>
                <w:lang w:eastAsia="zh-CN"/>
              </w:rPr>
            </w:pPr>
          </w:p>
          <w:p w14:paraId="63C96D69">
            <w:pPr>
              <w:spacing w:line="266" w:lineRule="auto"/>
              <w:rPr>
                <w:lang w:eastAsia="zh-CN"/>
              </w:rPr>
            </w:pPr>
          </w:p>
          <w:p w14:paraId="4177356D">
            <w:pPr>
              <w:spacing w:line="266" w:lineRule="auto"/>
              <w:rPr>
                <w:lang w:eastAsia="zh-CN"/>
              </w:rPr>
            </w:pPr>
          </w:p>
          <w:p w14:paraId="1549801A">
            <w:pPr>
              <w:spacing w:line="266" w:lineRule="auto"/>
              <w:rPr>
                <w:lang w:eastAsia="zh-CN"/>
              </w:rPr>
            </w:pPr>
          </w:p>
          <w:p w14:paraId="3FC40F55">
            <w:pPr>
              <w:spacing w:line="267" w:lineRule="auto"/>
              <w:rPr>
                <w:lang w:eastAsia="zh-CN"/>
              </w:rPr>
            </w:pPr>
          </w:p>
          <w:p w14:paraId="5F8CF7F5">
            <w:pPr>
              <w:spacing w:line="267" w:lineRule="auto"/>
              <w:rPr>
                <w:lang w:eastAsia="zh-CN"/>
              </w:rPr>
            </w:pPr>
          </w:p>
          <w:p w14:paraId="3E11682B">
            <w:pPr>
              <w:spacing w:line="267" w:lineRule="auto"/>
              <w:rPr>
                <w:lang w:eastAsia="zh-CN"/>
              </w:rPr>
            </w:pPr>
          </w:p>
          <w:p w14:paraId="3CD5FE42">
            <w:pPr>
              <w:pStyle w:val="23"/>
              <w:spacing w:before="78" w:line="184" w:lineRule="auto"/>
              <w:ind w:left="340"/>
              <w:rPr>
                <w:rFonts w:hint="eastAsia"/>
              </w:rPr>
            </w:pPr>
            <w:r>
              <w:rPr>
                <w:spacing w:val="-14"/>
              </w:rPr>
              <w:t>19</w:t>
            </w:r>
          </w:p>
        </w:tc>
        <w:tc>
          <w:tcPr>
            <w:tcW w:w="8371" w:type="dxa"/>
          </w:tcPr>
          <w:p w14:paraId="7887EC23">
            <w:pPr>
              <w:pStyle w:val="23"/>
              <w:spacing w:before="118" w:line="220" w:lineRule="auto"/>
              <w:ind w:left="124"/>
              <w:rPr>
                <w:rFonts w:hint="eastAsia"/>
                <w:lang w:eastAsia="zh-CN"/>
              </w:rPr>
            </w:pPr>
            <w:r>
              <w:rPr>
                <w:b/>
                <w:bCs/>
                <w:spacing w:val="1"/>
                <w:lang w:eastAsia="zh-CN"/>
              </w:rPr>
              <w:t>响应文件制作:</w:t>
            </w:r>
          </w:p>
          <w:p w14:paraId="117AE378">
            <w:pPr>
              <w:pStyle w:val="23"/>
              <w:spacing w:before="115" w:line="219" w:lineRule="auto"/>
              <w:ind w:left="129"/>
              <w:rPr>
                <w:rFonts w:hint="eastAsia"/>
                <w:lang w:eastAsia="zh-CN"/>
              </w:rPr>
            </w:pPr>
            <w:r>
              <w:rPr>
                <w:spacing w:val="-2"/>
                <w:lang w:eastAsia="zh-CN"/>
              </w:rPr>
              <w:t>1、供应商通过“驻马店市公共资源交易中心</w:t>
            </w:r>
          </w:p>
          <w:p w14:paraId="327523AC">
            <w:pPr>
              <w:pStyle w:val="23"/>
              <w:spacing w:before="115" w:line="293" w:lineRule="auto"/>
              <w:ind w:left="98" w:right="223" w:firstLine="25"/>
              <w:rPr>
                <w:rFonts w:hint="eastAsia"/>
                <w:lang w:eastAsia="zh-CN"/>
              </w:rPr>
            </w:pPr>
            <w:r>
              <w:rPr>
                <w:spacing w:val="-1"/>
                <w:lang w:eastAsia="zh-CN"/>
              </w:rPr>
              <w:t>（</w:t>
            </w:r>
            <w:r>
              <w:fldChar w:fldCharType="begin"/>
            </w:r>
            <w:r>
              <w:instrText xml:space="preserve"> HYPERLINK "https://ggzy.zhumadian.gov.cn" </w:instrText>
            </w:r>
            <w:r>
              <w:fldChar w:fldCharType="separate"/>
            </w:r>
            <w:r>
              <w:rPr>
                <w:spacing w:val="-1"/>
                <w:lang w:eastAsia="zh-CN"/>
              </w:rPr>
              <w:t>https://ggzy.zhumadi</w:t>
            </w:r>
            <w:r>
              <w:rPr>
                <w:spacing w:val="-2"/>
                <w:lang w:eastAsia="zh-CN"/>
              </w:rPr>
              <w:t>an.gov.cn</w:t>
            </w:r>
            <w:r>
              <w:rPr>
                <w:spacing w:val="-2"/>
                <w:lang w:eastAsia="zh-CN"/>
              </w:rPr>
              <w:fldChar w:fldCharType="end"/>
            </w:r>
            <w:r>
              <w:rPr>
                <w:spacing w:val="-2"/>
                <w:lang w:eastAsia="zh-CN"/>
              </w:rPr>
              <w:t>）</w:t>
            </w:r>
            <w:r>
              <w:rPr>
                <w:spacing w:val="-87"/>
                <w:lang w:eastAsia="zh-CN"/>
              </w:rPr>
              <w:t xml:space="preserve"> </w:t>
            </w:r>
            <w:r>
              <w:rPr>
                <w:spacing w:val="-2"/>
                <w:lang w:eastAsia="zh-CN"/>
              </w:rPr>
              <w:t>”网站下载中心（政府采购类</w:t>
            </w:r>
            <w:r>
              <w:rPr>
                <w:spacing w:val="8"/>
                <w:lang w:eastAsia="zh-CN"/>
              </w:rPr>
              <w:t>）：</w:t>
            </w:r>
            <w:r>
              <w:rPr>
                <w:spacing w:val="-2"/>
                <w:lang w:eastAsia="zh-CN"/>
              </w:rPr>
              <w:t>下载</w:t>
            </w:r>
            <w:r>
              <w:rPr>
                <w:lang w:eastAsia="zh-CN"/>
              </w:rPr>
              <w:t xml:space="preserve"> “新点投标文件制作软件（驻马店）</w:t>
            </w:r>
            <w:r>
              <w:rPr>
                <w:spacing w:val="-84"/>
                <w:lang w:eastAsia="zh-CN"/>
              </w:rPr>
              <w:t xml:space="preserve"> </w:t>
            </w:r>
            <w:r>
              <w:rPr>
                <w:lang w:eastAsia="zh-CN"/>
              </w:rPr>
              <w:t>”。</w:t>
            </w:r>
          </w:p>
          <w:p w14:paraId="52E65659">
            <w:pPr>
              <w:pStyle w:val="23"/>
              <w:spacing w:before="2" w:line="333" w:lineRule="exact"/>
              <w:ind w:left="114"/>
              <w:rPr>
                <w:rFonts w:hint="eastAsia"/>
                <w:lang w:eastAsia="zh-CN"/>
              </w:rPr>
            </w:pPr>
            <w:r>
              <w:rPr>
                <w:position w:val="3"/>
                <w:lang w:eastAsia="zh-CN"/>
              </w:rPr>
              <w:t xml:space="preserve">2、供应商凭 </w:t>
            </w:r>
            <w:r>
              <w:rPr>
                <w:rFonts w:ascii="Times New Roman" w:hAnsi="Times New Roman" w:eastAsia="Times New Roman" w:cs="Times New Roman"/>
                <w:position w:val="3"/>
                <w:lang w:eastAsia="zh-CN"/>
              </w:rPr>
              <w:t xml:space="preserve">CA  </w:t>
            </w:r>
            <w:r>
              <w:rPr>
                <w:position w:val="3"/>
                <w:lang w:eastAsia="zh-CN"/>
              </w:rPr>
              <w:t>密钥登陆交易系统下载谈判文件</w:t>
            </w:r>
            <w:r>
              <w:rPr>
                <w:rFonts w:ascii="Times New Roman" w:hAnsi="Times New Roman" w:eastAsia="Times New Roman" w:cs="Times New Roman"/>
                <w:spacing w:val="-1"/>
                <w:position w:val="3"/>
                <w:lang w:eastAsia="zh-CN"/>
              </w:rPr>
              <w:t xml:space="preserve">(.zmdzf  </w:t>
            </w:r>
            <w:r>
              <w:rPr>
                <w:spacing w:val="-1"/>
                <w:position w:val="3"/>
                <w:lang w:eastAsia="zh-CN"/>
              </w:rPr>
              <w:t>格 式</w:t>
            </w:r>
            <w:r>
              <w:rPr>
                <w:rFonts w:ascii="Times New Roman" w:hAnsi="Times New Roman" w:eastAsia="Times New Roman" w:cs="Times New Roman"/>
                <w:spacing w:val="-1"/>
                <w:position w:val="3"/>
                <w:lang w:eastAsia="zh-CN"/>
              </w:rPr>
              <w:t>)</w:t>
            </w:r>
            <w:r>
              <w:rPr>
                <w:spacing w:val="-1"/>
                <w:position w:val="3"/>
                <w:lang w:eastAsia="zh-CN"/>
              </w:rPr>
              <w:t>。</w:t>
            </w:r>
          </w:p>
          <w:p w14:paraId="698B7E81">
            <w:pPr>
              <w:pStyle w:val="23"/>
              <w:spacing w:before="103" w:line="219" w:lineRule="auto"/>
              <w:ind w:left="116"/>
              <w:rPr>
                <w:rFonts w:hint="eastAsia"/>
                <w:lang w:eastAsia="zh-CN"/>
              </w:rPr>
            </w:pPr>
            <w:r>
              <w:rPr>
                <w:spacing w:val="-1"/>
                <w:lang w:eastAsia="zh-CN"/>
              </w:rPr>
              <w:t>3、供应商须在提交响应文件截止时间前制作并提交。加密的电子响应文件</w:t>
            </w:r>
          </w:p>
          <w:p w14:paraId="27810377">
            <w:pPr>
              <w:pStyle w:val="23"/>
              <w:spacing w:before="77" w:line="275" w:lineRule="auto"/>
              <w:ind w:left="115" w:right="108" w:firstLine="7"/>
              <w:rPr>
                <w:rFonts w:hint="eastAsia"/>
                <w:lang w:eastAsia="zh-CN"/>
              </w:rPr>
            </w:pPr>
            <w:r>
              <w:rPr>
                <w:spacing w:val="-2"/>
                <w:lang w:eastAsia="zh-CN"/>
              </w:rPr>
              <w:t>（</w:t>
            </w:r>
            <w:r>
              <w:rPr>
                <w:rFonts w:ascii="Times New Roman" w:hAnsi="Times New Roman" w:eastAsia="Times New Roman" w:cs="Times New Roman"/>
                <w:spacing w:val="-2"/>
                <w:lang w:eastAsia="zh-CN"/>
              </w:rPr>
              <w:t>.zmdtf</w:t>
            </w:r>
            <w:r>
              <w:rPr>
                <w:rFonts w:ascii="Times New Roman" w:hAnsi="Times New Roman" w:eastAsia="Times New Roman" w:cs="Times New Roman"/>
                <w:spacing w:val="44"/>
                <w:lang w:eastAsia="zh-CN"/>
              </w:rPr>
              <w:t xml:space="preserve"> </w:t>
            </w:r>
            <w:r>
              <w:rPr>
                <w:spacing w:val="-2"/>
                <w:lang w:eastAsia="zh-CN"/>
              </w:rPr>
              <w:t>格式）</w:t>
            </w:r>
            <w:r>
              <w:rPr>
                <w:rFonts w:ascii="Times New Roman" w:hAnsi="Times New Roman" w:eastAsia="Times New Roman" w:cs="Times New Roman"/>
                <w:spacing w:val="-2"/>
                <w:lang w:eastAsia="zh-CN"/>
              </w:rPr>
              <w:t>,</w:t>
            </w:r>
            <w:r>
              <w:rPr>
                <w:spacing w:val="-2"/>
                <w:lang w:eastAsia="zh-CN"/>
              </w:rPr>
              <w:t>应在提交响应文件截止时间</w:t>
            </w:r>
            <w:r>
              <w:rPr>
                <w:spacing w:val="-3"/>
                <w:lang w:eastAsia="zh-CN"/>
              </w:rPr>
              <w:t>前通过“驻马店市公共资源交易中</w:t>
            </w:r>
            <w:r>
              <w:rPr>
                <w:lang w:eastAsia="zh-CN"/>
              </w:rPr>
              <w:t xml:space="preserve"> </w:t>
            </w:r>
            <w:r>
              <w:rPr>
                <w:spacing w:val="-1"/>
                <w:lang w:eastAsia="zh-CN"/>
              </w:rPr>
              <w:t>心（https://ggzy.zhumadian.gov.cn）</w:t>
            </w:r>
            <w:r>
              <w:rPr>
                <w:spacing w:val="-88"/>
                <w:lang w:eastAsia="zh-CN"/>
              </w:rPr>
              <w:t xml:space="preserve"> </w:t>
            </w:r>
            <w:r>
              <w:rPr>
                <w:spacing w:val="-1"/>
                <w:lang w:eastAsia="zh-CN"/>
              </w:rPr>
              <w:t>”电子交易平台</w:t>
            </w:r>
            <w:r>
              <w:rPr>
                <w:spacing w:val="-2"/>
                <w:lang w:eastAsia="zh-CN"/>
              </w:rPr>
              <w:t>内上传；</w:t>
            </w:r>
          </w:p>
          <w:p w14:paraId="1B6EB596">
            <w:pPr>
              <w:pStyle w:val="23"/>
              <w:spacing w:before="122" w:line="220" w:lineRule="auto"/>
              <w:ind w:left="110"/>
              <w:rPr>
                <w:rFonts w:hint="eastAsia"/>
                <w:lang w:eastAsia="zh-CN"/>
              </w:rPr>
            </w:pPr>
            <w:r>
              <w:rPr>
                <w:spacing w:val="-1"/>
                <w:lang w:eastAsia="zh-CN"/>
              </w:rPr>
              <w:t>4、加密的电子响应文件为“驻马店市公共资源交易中心</w:t>
            </w:r>
          </w:p>
          <w:p w14:paraId="01390EAB">
            <w:pPr>
              <w:pStyle w:val="23"/>
              <w:spacing w:before="112" w:line="214" w:lineRule="auto"/>
              <w:ind w:left="123"/>
              <w:rPr>
                <w:rFonts w:hint="eastAsia"/>
                <w:lang w:eastAsia="zh-CN"/>
              </w:rPr>
            </w:pPr>
            <w:r>
              <w:rPr>
                <w:spacing w:val="-1"/>
                <w:lang w:eastAsia="zh-CN"/>
              </w:rPr>
              <w:t>（</w:t>
            </w:r>
            <w:r>
              <w:fldChar w:fldCharType="begin"/>
            </w:r>
            <w:r>
              <w:instrText xml:space="preserve"> HYPERLINK "https://ggzy.zhumadian.gov.cn" </w:instrText>
            </w:r>
            <w:r>
              <w:fldChar w:fldCharType="separate"/>
            </w:r>
            <w:r>
              <w:rPr>
                <w:spacing w:val="-1"/>
                <w:lang w:eastAsia="zh-CN"/>
              </w:rPr>
              <w:t>https://ggzy.zhumadian.gov.cn</w:t>
            </w:r>
            <w:r>
              <w:rPr>
                <w:spacing w:val="-1"/>
                <w:lang w:eastAsia="zh-CN"/>
              </w:rPr>
              <w:fldChar w:fldCharType="end"/>
            </w:r>
            <w:r>
              <w:rPr>
                <w:spacing w:val="-1"/>
                <w:lang w:eastAsia="zh-CN"/>
              </w:rPr>
              <w:t>）</w:t>
            </w:r>
            <w:r>
              <w:rPr>
                <w:spacing w:val="-88"/>
                <w:lang w:eastAsia="zh-CN"/>
              </w:rPr>
              <w:t xml:space="preserve"> </w:t>
            </w:r>
            <w:r>
              <w:rPr>
                <w:spacing w:val="-1"/>
                <w:lang w:eastAsia="zh-CN"/>
              </w:rPr>
              <w:t>”网站提供的“新点投标</w:t>
            </w:r>
            <w:r>
              <w:rPr>
                <w:spacing w:val="-2"/>
                <w:lang w:eastAsia="zh-CN"/>
              </w:rPr>
              <w:t>文件制作软件</w:t>
            </w:r>
          </w:p>
        </w:tc>
      </w:tr>
    </w:tbl>
    <w:p w14:paraId="2D563D59">
      <w:pPr>
        <w:pStyle w:val="5"/>
        <w:rPr>
          <w:lang w:eastAsia="zh-CN"/>
        </w:rPr>
      </w:pPr>
    </w:p>
    <w:p w14:paraId="7B1A533B">
      <w:pPr>
        <w:rPr>
          <w:lang w:eastAsia="zh-CN"/>
        </w:rPr>
        <w:sectPr>
          <w:footerReference r:id="rId9" w:type="default"/>
          <w:pgSz w:w="11906" w:h="16839"/>
          <w:pgMar w:top="1431" w:right="1328" w:bottom="1156" w:left="1328" w:header="0" w:footer="994" w:gutter="0"/>
          <w:pgNumType w:fmt="decimal"/>
          <w:cols w:space="720" w:num="1"/>
        </w:sectPr>
      </w:pPr>
    </w:p>
    <w:p w14:paraId="18721A66">
      <w:pPr>
        <w:spacing w:line="91" w:lineRule="auto"/>
        <w:rPr>
          <w:sz w:val="2"/>
          <w:lang w:eastAsia="zh-CN"/>
        </w:rPr>
      </w:pPr>
    </w:p>
    <w:tbl>
      <w:tblPr>
        <w:tblStyle w:val="22"/>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8371"/>
      </w:tblGrid>
      <w:tr w14:paraId="25B45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7" w:hRule="atLeast"/>
        </w:trPr>
        <w:tc>
          <w:tcPr>
            <w:tcW w:w="873" w:type="dxa"/>
          </w:tcPr>
          <w:p w14:paraId="6C6B6B9B">
            <w:pPr>
              <w:rPr>
                <w:lang w:eastAsia="zh-CN"/>
              </w:rPr>
            </w:pPr>
          </w:p>
        </w:tc>
        <w:tc>
          <w:tcPr>
            <w:tcW w:w="8371" w:type="dxa"/>
          </w:tcPr>
          <w:p w14:paraId="700C0E1F">
            <w:pPr>
              <w:pStyle w:val="23"/>
              <w:spacing w:before="118" w:line="220" w:lineRule="auto"/>
              <w:ind w:left="123"/>
              <w:rPr>
                <w:rFonts w:hint="eastAsia"/>
                <w:lang w:eastAsia="zh-CN"/>
              </w:rPr>
            </w:pPr>
            <w:r>
              <w:rPr>
                <w:spacing w:val="-3"/>
                <w:lang w:eastAsia="zh-CN"/>
              </w:rPr>
              <w:t>（驻马店）</w:t>
            </w:r>
            <w:r>
              <w:rPr>
                <w:spacing w:val="-85"/>
                <w:lang w:eastAsia="zh-CN"/>
              </w:rPr>
              <w:t xml:space="preserve"> </w:t>
            </w:r>
            <w:r>
              <w:rPr>
                <w:spacing w:val="-3"/>
                <w:lang w:eastAsia="zh-CN"/>
              </w:rPr>
              <w:t>”制作生成的加密版响应文件。</w:t>
            </w:r>
          </w:p>
          <w:p w14:paraId="19869BFF">
            <w:pPr>
              <w:pStyle w:val="23"/>
              <w:spacing w:before="114" w:line="301" w:lineRule="auto"/>
              <w:ind w:left="113" w:right="108" w:firstLine="2"/>
              <w:rPr>
                <w:rFonts w:hint="eastAsia"/>
                <w:lang w:eastAsia="zh-CN"/>
              </w:rPr>
            </w:pPr>
            <w:r>
              <w:rPr>
                <w:spacing w:val="13"/>
                <w:lang w:eastAsia="zh-CN"/>
              </w:rPr>
              <w:t>5、</w:t>
            </w:r>
            <w:r>
              <w:rPr>
                <w:lang w:eastAsia="zh-CN"/>
              </w:rPr>
              <w:t>供应商在编制电子响应文件时，生成后的电子响应文件须按采购文件的格 式要求完成逐页电子签字和盖章 ，否则视为不响应谈判文件</w:t>
            </w:r>
            <w:r>
              <w:rPr>
                <w:rFonts w:hint="eastAsia"/>
                <w:lang w:eastAsia="zh-CN"/>
              </w:rPr>
              <w:t>。</w:t>
            </w:r>
            <w:r>
              <w:rPr>
                <w:spacing w:val="18"/>
                <w:lang w:eastAsia="zh-CN"/>
              </w:rPr>
              <w:t>无法直接完</w:t>
            </w:r>
            <w:r>
              <w:rPr>
                <w:spacing w:val="-1"/>
                <w:lang w:eastAsia="zh-CN"/>
              </w:rPr>
              <w:t>成电子签字或盖章的响应文件格式内容，供应商须将盖章签字后的扫描图片替</w:t>
            </w:r>
            <w:r>
              <w:rPr>
                <w:spacing w:val="-2"/>
                <w:lang w:eastAsia="zh-CN"/>
              </w:rPr>
              <w:t>换到相应格式中。</w:t>
            </w:r>
          </w:p>
          <w:p w14:paraId="5C1B4C4B">
            <w:pPr>
              <w:pStyle w:val="23"/>
              <w:spacing w:before="36" w:line="278" w:lineRule="auto"/>
              <w:ind w:left="112" w:right="108"/>
              <w:rPr>
                <w:rFonts w:hint="eastAsia"/>
                <w:lang w:eastAsia="zh-CN"/>
              </w:rPr>
            </w:pPr>
            <w:r>
              <w:rPr>
                <w:lang w:eastAsia="zh-CN"/>
              </w:rPr>
              <w:t>6、采购文件格式所要求包含的全部资料应全部</w:t>
            </w:r>
            <w:r>
              <w:rPr>
                <w:spacing w:val="-1"/>
                <w:lang w:eastAsia="zh-CN"/>
              </w:rPr>
              <w:t>制作在响应文件内，严格按照</w:t>
            </w:r>
            <w:r>
              <w:rPr>
                <w:lang w:eastAsia="zh-CN"/>
              </w:rPr>
              <w:t xml:space="preserve">  </w:t>
            </w:r>
            <w:r>
              <w:rPr>
                <w:spacing w:val="-1"/>
                <w:lang w:eastAsia="zh-CN"/>
              </w:rPr>
              <w:t>本项目采购文件所有格式如实填写（不涉及的内容除外</w:t>
            </w:r>
            <w:r>
              <w:rPr>
                <w:spacing w:val="7"/>
                <w:lang w:eastAsia="zh-CN"/>
              </w:rPr>
              <w:t>），</w:t>
            </w:r>
            <w:r>
              <w:rPr>
                <w:spacing w:val="-1"/>
                <w:lang w:eastAsia="zh-CN"/>
              </w:rPr>
              <w:t>不应存在漏项或缺</w:t>
            </w:r>
            <w:r>
              <w:rPr>
                <w:spacing w:val="1"/>
                <w:lang w:eastAsia="zh-CN"/>
              </w:rPr>
              <w:t xml:space="preserve"> </w:t>
            </w:r>
            <w:r>
              <w:rPr>
                <w:spacing w:val="-1"/>
                <w:lang w:eastAsia="zh-CN"/>
              </w:rPr>
              <w:t>项，否则将存在响应文件被拒绝的风险。</w:t>
            </w:r>
          </w:p>
          <w:p w14:paraId="1E4ABE1A">
            <w:pPr>
              <w:pStyle w:val="23"/>
              <w:spacing w:before="115" w:line="219" w:lineRule="auto"/>
              <w:ind w:left="117"/>
              <w:rPr>
                <w:rFonts w:hint="eastAsia"/>
                <w:lang w:eastAsia="zh-CN"/>
              </w:rPr>
            </w:pPr>
            <w:r>
              <w:rPr>
                <w:spacing w:val="-1"/>
                <w:lang w:eastAsia="zh-CN"/>
              </w:rPr>
              <w:t>7、响应文件以外的任何资料采购人和采购代理机构将拒收。</w:t>
            </w:r>
          </w:p>
          <w:p w14:paraId="346BB1A7">
            <w:pPr>
              <w:pStyle w:val="23"/>
              <w:spacing w:before="112" w:line="279" w:lineRule="auto"/>
              <w:ind w:left="114" w:right="129" w:hanging="2"/>
              <w:rPr>
                <w:rFonts w:hint="eastAsia"/>
                <w:lang w:eastAsia="zh-CN"/>
              </w:rPr>
            </w:pPr>
            <w:r>
              <w:rPr>
                <w:lang w:eastAsia="zh-CN"/>
              </w:rPr>
              <w:t>8、供应商编辑电子响应文件时，根据采购文件要求用法</w:t>
            </w:r>
            <w:r>
              <w:rPr>
                <w:spacing w:val="-1"/>
                <w:lang w:eastAsia="zh-CN"/>
              </w:rPr>
              <w:t xml:space="preserve">定代表人 </w:t>
            </w:r>
            <w:r>
              <w:rPr>
                <w:rFonts w:ascii="Times New Roman" w:hAnsi="Times New Roman" w:eastAsia="Times New Roman" w:cs="Times New Roman"/>
                <w:spacing w:val="-1"/>
                <w:lang w:eastAsia="zh-CN"/>
              </w:rPr>
              <w:t xml:space="preserve">CA  </w:t>
            </w:r>
            <w:r>
              <w:rPr>
                <w:spacing w:val="-1"/>
                <w:lang w:eastAsia="zh-CN"/>
              </w:rPr>
              <w:t>密钥和</w:t>
            </w:r>
            <w:r>
              <w:rPr>
                <w:lang w:eastAsia="zh-CN"/>
              </w:rPr>
              <w:t xml:space="preserve"> </w:t>
            </w:r>
            <w:r>
              <w:rPr>
                <w:spacing w:val="-2"/>
                <w:lang w:eastAsia="zh-CN"/>
              </w:rPr>
              <w:t>企业</w:t>
            </w:r>
            <w:r>
              <w:rPr>
                <w:spacing w:val="-39"/>
                <w:lang w:eastAsia="zh-CN"/>
              </w:rPr>
              <w:t xml:space="preserve"> </w:t>
            </w:r>
            <w:r>
              <w:rPr>
                <w:rFonts w:ascii="Times New Roman" w:hAnsi="Times New Roman" w:eastAsia="Times New Roman" w:cs="Times New Roman"/>
                <w:spacing w:val="-2"/>
                <w:lang w:eastAsia="zh-CN"/>
              </w:rPr>
              <w:t xml:space="preserve">CA  </w:t>
            </w:r>
            <w:r>
              <w:rPr>
                <w:spacing w:val="-2"/>
                <w:lang w:eastAsia="zh-CN"/>
              </w:rPr>
              <w:t>密钥进行签章制作；最后一步生成电子响应文件（</w:t>
            </w:r>
            <w:r>
              <w:rPr>
                <w:spacing w:val="-68"/>
                <w:lang w:eastAsia="zh-CN"/>
              </w:rPr>
              <w:t xml:space="preserve"> </w:t>
            </w:r>
            <w:r>
              <w:rPr>
                <w:rFonts w:ascii="Times New Roman" w:hAnsi="Times New Roman" w:eastAsia="Times New Roman" w:cs="Times New Roman"/>
                <w:spacing w:val="-2"/>
                <w:lang w:eastAsia="zh-CN"/>
              </w:rPr>
              <w:t>.zmdtf</w:t>
            </w:r>
            <w:r>
              <w:rPr>
                <w:rFonts w:ascii="Times New Roman" w:hAnsi="Times New Roman" w:eastAsia="Times New Roman" w:cs="Times New Roman"/>
                <w:spacing w:val="46"/>
                <w:w w:val="101"/>
                <w:lang w:eastAsia="zh-CN"/>
              </w:rPr>
              <w:t xml:space="preserve"> </w:t>
            </w:r>
            <w:r>
              <w:rPr>
                <w:spacing w:val="-2"/>
                <w:lang w:eastAsia="zh-CN"/>
              </w:rPr>
              <w:t>格式</w:t>
            </w:r>
          </w:p>
          <w:p w14:paraId="228B3514">
            <w:pPr>
              <w:pStyle w:val="23"/>
              <w:spacing w:before="40" w:line="359" w:lineRule="exact"/>
              <w:ind w:left="112"/>
              <w:rPr>
                <w:rFonts w:hint="eastAsia"/>
                <w:lang w:eastAsia="zh-CN"/>
              </w:rPr>
            </w:pPr>
            <w:r>
              <w:rPr>
                <w:position w:val="2"/>
                <w:lang w:eastAsia="zh-CN"/>
              </w:rPr>
              <w:t>和</w:t>
            </w:r>
            <w:r>
              <w:rPr>
                <w:rFonts w:ascii="Times New Roman" w:hAnsi="Times New Roman" w:eastAsia="Times New Roman" w:cs="Times New Roman"/>
                <w:position w:val="2"/>
                <w:lang w:eastAsia="zh-CN"/>
              </w:rPr>
              <w:t>.nzmdtf</w:t>
            </w:r>
            <w:r>
              <w:rPr>
                <w:rFonts w:ascii="Times New Roman" w:hAnsi="Times New Roman" w:eastAsia="Times New Roman" w:cs="Times New Roman"/>
                <w:spacing w:val="50"/>
                <w:w w:val="101"/>
                <w:position w:val="2"/>
                <w:lang w:eastAsia="zh-CN"/>
              </w:rPr>
              <w:t xml:space="preserve"> </w:t>
            </w:r>
            <w:r>
              <w:rPr>
                <w:position w:val="2"/>
                <w:lang w:eastAsia="zh-CN"/>
              </w:rPr>
              <w:t xml:space="preserve">格式）时，只能用本单位的企业 </w:t>
            </w:r>
            <w:r>
              <w:rPr>
                <w:rFonts w:ascii="Times New Roman" w:hAnsi="Times New Roman" w:eastAsia="Times New Roman" w:cs="Times New Roman"/>
                <w:position w:val="2"/>
                <w:lang w:eastAsia="zh-CN"/>
              </w:rPr>
              <w:t xml:space="preserve">CA  </w:t>
            </w:r>
            <w:r>
              <w:rPr>
                <w:position w:val="2"/>
                <w:lang w:eastAsia="zh-CN"/>
              </w:rPr>
              <w:t>密钥。</w:t>
            </w:r>
          </w:p>
          <w:p w14:paraId="517FF8D6">
            <w:pPr>
              <w:pStyle w:val="23"/>
              <w:spacing w:before="76" w:line="294" w:lineRule="auto"/>
              <w:ind w:left="118" w:right="280" w:hanging="6"/>
              <w:rPr>
                <w:rFonts w:hint="eastAsia"/>
                <w:lang w:eastAsia="zh-CN"/>
              </w:rPr>
            </w:pPr>
            <w:r>
              <w:rPr>
                <w:spacing w:val="-2"/>
                <w:lang w:eastAsia="zh-CN"/>
              </w:rPr>
              <w:t>9、</w:t>
            </w:r>
            <w:r>
              <w:rPr>
                <w:lang w:eastAsia="zh-CN"/>
              </w:rPr>
              <w:t>电子响应文件制作流程，可参考驻马店市公共资源交易中心官方网站</w:t>
            </w:r>
            <w:r>
              <w:rPr>
                <w:rFonts w:hint="eastAsia"/>
                <w:lang w:val="en-US" w:eastAsia="zh-CN"/>
              </w:rPr>
              <w:t>的，</w:t>
            </w:r>
            <w:r>
              <w:rPr>
                <w:lang w:eastAsia="zh-CN"/>
              </w:rPr>
              <w:t>下载中心板块的视频</w:t>
            </w:r>
          </w:p>
          <w:p w14:paraId="357A08E7">
            <w:pPr>
              <w:pStyle w:val="23"/>
              <w:spacing w:before="2" w:line="274" w:lineRule="auto"/>
              <w:ind w:left="112" w:right="163" w:firstLine="11"/>
              <w:rPr>
                <w:rFonts w:hint="eastAsia"/>
              </w:rPr>
            </w:pPr>
            <w:r>
              <w:t>（</w:t>
            </w:r>
            <w:r>
              <w:fldChar w:fldCharType="begin"/>
            </w:r>
            <w:r>
              <w:instrText xml:space="preserve"> HYPERLINK "https://ggzy.zhumadian.gov.cn/TPFront/InfoDetail/?InfoID=844e0ea7-2b6c-425d" </w:instrText>
            </w:r>
            <w:r>
              <w:fldChar w:fldCharType="separate"/>
            </w:r>
            <w:r>
              <w:rPr>
                <w:rFonts w:ascii="Times New Roman" w:hAnsi="Times New Roman" w:eastAsia="Times New Roman" w:cs="Times New Roman"/>
              </w:rPr>
              <w:t>https://ggzy.zhumadian.gov.cn/TPFront/InfoDetail/?Inf</w:t>
            </w:r>
            <w:r>
              <w:rPr>
                <w:rFonts w:ascii="Times New Roman" w:hAnsi="Times New Roman" w:eastAsia="Times New Roman" w:cs="Times New Roman"/>
                <w:spacing w:val="-1"/>
              </w:rPr>
              <w:t>oID=844e0ea7-2b6c-425d</w:t>
            </w:r>
            <w:r>
              <w:rPr>
                <w:rFonts w:ascii="Times New Roman" w:hAnsi="Times New Roman" w:eastAsia="Times New Roman" w:cs="Times New Roman"/>
                <w:spacing w:val="-1"/>
              </w:rPr>
              <w:fldChar w:fldCharType="end"/>
            </w:r>
            <w:r>
              <w:rPr>
                <w:rFonts w:ascii="Times New Roman" w:hAnsi="Times New Roman" w:eastAsia="Times New Roman" w:cs="Times New Roman"/>
              </w:rPr>
              <w:t xml:space="preserve"> -99f6-91bd5b500e5e&amp;Categor</w:t>
            </w:r>
            <w:r>
              <w:rPr>
                <w:rFonts w:ascii="Times New Roman" w:hAnsi="Times New Roman" w:eastAsia="Times New Roman" w:cs="Times New Roman"/>
                <w:spacing w:val="-1"/>
              </w:rPr>
              <w:t>yNum=026002</w:t>
            </w:r>
            <w:r>
              <w:rPr>
                <w:spacing w:val="-1"/>
              </w:rPr>
              <w:t>）</w:t>
            </w:r>
          </w:p>
        </w:tc>
      </w:tr>
      <w:tr w14:paraId="03FB8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873" w:type="dxa"/>
          </w:tcPr>
          <w:p w14:paraId="11F8BC1A">
            <w:pPr>
              <w:spacing w:line="244" w:lineRule="auto"/>
            </w:pPr>
          </w:p>
          <w:p w14:paraId="0E54F3E9">
            <w:pPr>
              <w:spacing w:line="245" w:lineRule="auto"/>
            </w:pPr>
          </w:p>
          <w:p w14:paraId="6C1DE98A">
            <w:pPr>
              <w:spacing w:line="245" w:lineRule="auto"/>
            </w:pPr>
          </w:p>
          <w:p w14:paraId="5295404D">
            <w:pPr>
              <w:spacing w:line="245" w:lineRule="auto"/>
            </w:pPr>
          </w:p>
          <w:p w14:paraId="42D0BCD6">
            <w:pPr>
              <w:spacing w:line="245" w:lineRule="auto"/>
            </w:pPr>
          </w:p>
          <w:p w14:paraId="5CE9490A">
            <w:pPr>
              <w:spacing w:line="245" w:lineRule="auto"/>
            </w:pPr>
          </w:p>
          <w:p w14:paraId="7CA3E2AA">
            <w:pPr>
              <w:pStyle w:val="23"/>
              <w:spacing w:before="78" w:line="183" w:lineRule="auto"/>
              <w:ind w:left="325"/>
              <w:rPr>
                <w:rFonts w:hint="eastAsia"/>
              </w:rPr>
            </w:pPr>
            <w:r>
              <w:rPr>
                <w:spacing w:val="-7"/>
              </w:rPr>
              <w:t>20</w:t>
            </w:r>
          </w:p>
        </w:tc>
        <w:tc>
          <w:tcPr>
            <w:tcW w:w="8371" w:type="dxa"/>
          </w:tcPr>
          <w:p w14:paraId="363B9263">
            <w:pPr>
              <w:pStyle w:val="23"/>
              <w:spacing w:before="117" w:line="219" w:lineRule="auto"/>
              <w:ind w:left="110"/>
              <w:rPr>
                <w:rFonts w:hint="eastAsia"/>
                <w:lang w:eastAsia="zh-CN"/>
              </w:rPr>
            </w:pPr>
            <w:r>
              <w:rPr>
                <w:b/>
                <w:bCs/>
                <w:spacing w:val="1"/>
                <w:lang w:eastAsia="zh-CN"/>
              </w:rPr>
              <w:t>采购文件的澄清与变更:</w:t>
            </w:r>
          </w:p>
          <w:p w14:paraId="266BB8E8">
            <w:pPr>
              <w:pStyle w:val="23"/>
              <w:spacing w:before="114" w:line="286" w:lineRule="auto"/>
              <w:ind w:left="98" w:right="108" w:firstLine="31"/>
              <w:rPr>
                <w:rFonts w:hint="eastAsia"/>
                <w:lang w:eastAsia="zh-CN"/>
              </w:rPr>
            </w:pPr>
            <w:r>
              <w:rPr>
                <w:spacing w:val="-1"/>
                <w:lang w:eastAsia="zh-CN"/>
              </w:rPr>
              <w:t>1、采购人、采购代理机构对已发出的采购文件进行的澄清、更正或更改，澄</w:t>
            </w:r>
            <w:r>
              <w:rPr>
                <w:spacing w:val="2"/>
                <w:lang w:eastAsia="zh-CN"/>
              </w:rPr>
              <w:t xml:space="preserve">  </w:t>
            </w:r>
            <w:r>
              <w:rPr>
                <w:lang w:eastAsia="zh-CN"/>
              </w:rPr>
              <w:t>清、更正或更改的内容将作为采购文件的组成部分。采购代理机构将通过</w:t>
            </w:r>
            <w:r>
              <w:rPr>
                <w:spacing w:val="-1"/>
                <w:lang w:eastAsia="zh-CN"/>
              </w:rPr>
              <w:t>网站</w:t>
            </w:r>
            <w:r>
              <w:rPr>
                <w:lang w:eastAsia="zh-CN"/>
              </w:rPr>
              <w:t xml:space="preserve"> </w:t>
            </w:r>
            <w:r>
              <w:rPr>
                <w:spacing w:val="-2"/>
                <w:lang w:eastAsia="zh-CN"/>
              </w:rPr>
              <w:t>“变更公告</w:t>
            </w:r>
            <w:r>
              <w:rPr>
                <w:spacing w:val="-86"/>
                <w:lang w:eastAsia="zh-CN"/>
              </w:rPr>
              <w:t xml:space="preserve"> </w:t>
            </w:r>
            <w:r>
              <w:rPr>
                <w:spacing w:val="-2"/>
                <w:lang w:eastAsia="zh-CN"/>
              </w:rPr>
              <w:t>”和“答疑文件</w:t>
            </w:r>
            <w:r>
              <w:rPr>
                <w:spacing w:val="-88"/>
                <w:lang w:eastAsia="zh-CN"/>
              </w:rPr>
              <w:t xml:space="preserve"> </w:t>
            </w:r>
            <w:r>
              <w:rPr>
                <w:spacing w:val="-2"/>
                <w:lang w:eastAsia="zh-CN"/>
              </w:rPr>
              <w:t>”告知供应商。各供应商须下载采购文件和最新的</w:t>
            </w:r>
            <w:r>
              <w:rPr>
                <w:lang w:eastAsia="zh-CN"/>
              </w:rPr>
              <w:t xml:space="preserve"> 答疑文件，以此编制响应文件。</w:t>
            </w:r>
          </w:p>
          <w:p w14:paraId="0DA16710">
            <w:pPr>
              <w:pStyle w:val="23"/>
              <w:spacing w:before="113" w:line="276" w:lineRule="auto"/>
              <w:ind w:left="110" w:right="108" w:firstLine="3"/>
              <w:rPr>
                <w:rFonts w:hint="eastAsia"/>
                <w:lang w:eastAsia="zh-CN"/>
              </w:rPr>
            </w:pPr>
            <w:r>
              <w:rPr>
                <w:spacing w:val="3"/>
                <w:lang w:eastAsia="zh-CN"/>
              </w:rPr>
              <w:t>2、因驻马店市公共资源交易中心电子交易平台在开启前具有保密性，供应商</w:t>
            </w:r>
            <w:r>
              <w:rPr>
                <w:lang w:eastAsia="zh-CN"/>
              </w:rPr>
              <w:t xml:space="preserve"> 在响应文件提交截止时间前须自行查看项目</w:t>
            </w:r>
            <w:r>
              <w:rPr>
                <w:spacing w:val="-1"/>
                <w:lang w:eastAsia="zh-CN"/>
              </w:rPr>
              <w:t>进展、变更通知、澄清及回复，因</w:t>
            </w:r>
            <w:r>
              <w:rPr>
                <w:lang w:eastAsia="zh-CN"/>
              </w:rPr>
              <w:t xml:space="preserve"> </w:t>
            </w:r>
            <w:r>
              <w:rPr>
                <w:spacing w:val="-1"/>
                <w:lang w:eastAsia="zh-CN"/>
              </w:rPr>
              <w:t>供应商未及时查看而造成的后果自负。</w:t>
            </w:r>
          </w:p>
        </w:tc>
      </w:tr>
      <w:tr w14:paraId="70B59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6" w:hRule="atLeast"/>
        </w:trPr>
        <w:tc>
          <w:tcPr>
            <w:tcW w:w="873" w:type="dxa"/>
          </w:tcPr>
          <w:p w14:paraId="64A70A30">
            <w:pPr>
              <w:spacing w:line="266" w:lineRule="auto"/>
              <w:rPr>
                <w:lang w:eastAsia="zh-CN"/>
              </w:rPr>
            </w:pPr>
          </w:p>
          <w:p w14:paraId="773EC972">
            <w:pPr>
              <w:spacing w:line="266" w:lineRule="auto"/>
              <w:rPr>
                <w:lang w:eastAsia="zh-CN"/>
              </w:rPr>
            </w:pPr>
          </w:p>
          <w:p w14:paraId="3EC31DD7">
            <w:pPr>
              <w:spacing w:line="266" w:lineRule="auto"/>
              <w:rPr>
                <w:lang w:eastAsia="zh-CN"/>
              </w:rPr>
            </w:pPr>
          </w:p>
          <w:p w14:paraId="5E5C8BA8">
            <w:pPr>
              <w:spacing w:line="267" w:lineRule="auto"/>
              <w:rPr>
                <w:lang w:eastAsia="zh-CN"/>
              </w:rPr>
            </w:pPr>
          </w:p>
          <w:p w14:paraId="1F66A1F8">
            <w:pPr>
              <w:spacing w:line="267" w:lineRule="auto"/>
              <w:rPr>
                <w:lang w:eastAsia="zh-CN"/>
              </w:rPr>
            </w:pPr>
          </w:p>
          <w:p w14:paraId="3F607D30">
            <w:pPr>
              <w:spacing w:line="267" w:lineRule="auto"/>
              <w:rPr>
                <w:lang w:eastAsia="zh-CN"/>
              </w:rPr>
            </w:pPr>
          </w:p>
          <w:p w14:paraId="73AF68F6">
            <w:pPr>
              <w:spacing w:line="267" w:lineRule="auto"/>
              <w:rPr>
                <w:lang w:eastAsia="zh-CN"/>
              </w:rPr>
            </w:pPr>
          </w:p>
          <w:p w14:paraId="2B5A8CFF">
            <w:pPr>
              <w:pStyle w:val="23"/>
              <w:spacing w:before="78" w:line="184" w:lineRule="auto"/>
              <w:ind w:left="325"/>
              <w:rPr>
                <w:rFonts w:hint="eastAsia"/>
              </w:rPr>
            </w:pPr>
            <w:r>
              <w:rPr>
                <w:spacing w:val="-7"/>
              </w:rPr>
              <w:t>21</w:t>
            </w:r>
          </w:p>
        </w:tc>
        <w:tc>
          <w:tcPr>
            <w:tcW w:w="8371" w:type="dxa"/>
          </w:tcPr>
          <w:p w14:paraId="4BDFCE34">
            <w:pPr>
              <w:pStyle w:val="23"/>
              <w:spacing w:before="118" w:line="222" w:lineRule="auto"/>
              <w:ind w:left="112"/>
              <w:rPr>
                <w:rFonts w:hint="eastAsia"/>
                <w:lang w:eastAsia="zh-CN"/>
              </w:rPr>
            </w:pPr>
            <w:r>
              <w:rPr>
                <w:b/>
                <w:bCs/>
                <w:spacing w:val="-6"/>
                <w:lang w:eastAsia="zh-CN"/>
              </w:rPr>
              <w:t>开启：</w:t>
            </w:r>
          </w:p>
          <w:p w14:paraId="63F68A3D">
            <w:pPr>
              <w:pStyle w:val="23"/>
              <w:spacing w:before="110" w:line="295" w:lineRule="auto"/>
              <w:ind w:left="116" w:right="189" w:firstLine="12"/>
              <w:rPr>
                <w:rFonts w:hint="eastAsia"/>
                <w:lang w:eastAsia="zh-CN"/>
              </w:rPr>
            </w:pPr>
            <w:r>
              <w:rPr>
                <w:spacing w:val="-1"/>
                <w:lang w:eastAsia="zh-CN"/>
              </w:rPr>
              <w:t>1、谈判当日，供应商无需到达谈判现场，仅需在任意地点使用企业</w:t>
            </w:r>
            <w:r>
              <w:rPr>
                <w:spacing w:val="-52"/>
                <w:lang w:eastAsia="zh-CN"/>
              </w:rPr>
              <w:t xml:space="preserve"> </w:t>
            </w:r>
            <w:r>
              <w:rPr>
                <w:rFonts w:ascii="Times New Roman" w:hAnsi="Times New Roman" w:eastAsia="Times New Roman" w:cs="Times New Roman"/>
                <w:spacing w:val="-1"/>
                <w:lang w:eastAsia="zh-CN"/>
              </w:rPr>
              <w:t xml:space="preserve">CA  </w:t>
            </w:r>
            <w:r>
              <w:rPr>
                <w:spacing w:val="-1"/>
                <w:lang w:eastAsia="zh-CN"/>
              </w:rPr>
              <w:t>密钥</w:t>
            </w:r>
            <w:r>
              <w:rPr>
                <w:lang w:eastAsia="zh-CN"/>
              </w:rPr>
              <w:t xml:space="preserve"> </w:t>
            </w:r>
            <w:r>
              <w:rPr>
                <w:spacing w:val="-1"/>
                <w:lang w:eastAsia="zh-CN"/>
              </w:rPr>
              <w:t>登入驻马店市公共资源交易中心电子交易平台不见面开标大厅</w:t>
            </w:r>
          </w:p>
          <w:p w14:paraId="04222ED7">
            <w:pPr>
              <w:pStyle w:val="23"/>
              <w:spacing w:before="33" w:line="299" w:lineRule="auto"/>
              <w:ind w:left="109" w:right="108"/>
              <w:jc w:val="both"/>
              <w:rPr>
                <w:rFonts w:hint="eastAsia"/>
                <w:lang w:eastAsia="zh-CN"/>
              </w:rPr>
            </w:pPr>
            <w:r>
              <w:fldChar w:fldCharType="begin"/>
            </w:r>
            <w:r>
              <w:instrText xml:space="preserve"> HYPERLINK "https://ggzy.zhumadian.gov.cn:9190/BidOpening/bidopeninghallaction/" </w:instrText>
            </w:r>
            <w:r>
              <w:fldChar w:fldCharType="separate"/>
            </w:r>
            <w:r>
              <w:rPr>
                <w:lang w:eastAsia="zh-CN"/>
              </w:rPr>
              <w:t>https://ggzy.zhumadian.gov.cn:9190/BidOpening/bidopeninghal</w:t>
            </w:r>
            <w:r>
              <w:rPr>
                <w:spacing w:val="-1"/>
                <w:lang w:eastAsia="zh-CN"/>
              </w:rPr>
              <w:t>laction/</w:t>
            </w:r>
            <w:r>
              <w:rPr>
                <w:spacing w:val="-1"/>
                <w:lang w:eastAsia="zh-CN"/>
              </w:rPr>
              <w:fldChar w:fldCharType="end"/>
            </w:r>
            <w:r>
              <w:rPr>
                <w:lang w:eastAsia="zh-CN"/>
              </w:rPr>
              <w:t xml:space="preserve">  hall/login）及相应的配套硬件设备（摄像头、</w:t>
            </w:r>
            <w:r>
              <w:rPr>
                <w:spacing w:val="-1"/>
                <w:lang w:eastAsia="zh-CN"/>
              </w:rPr>
              <w:t>话筒、麦克风等）参加谈判活</w:t>
            </w:r>
            <w:r>
              <w:rPr>
                <w:lang w:eastAsia="zh-CN"/>
              </w:rPr>
              <w:t xml:space="preserve"> </w:t>
            </w:r>
            <w:r>
              <w:rPr>
                <w:spacing w:val="-4"/>
                <w:lang w:eastAsia="zh-CN"/>
              </w:rPr>
              <w:t>动。</w:t>
            </w:r>
          </w:p>
          <w:p w14:paraId="2E6B9811">
            <w:pPr>
              <w:pStyle w:val="23"/>
              <w:spacing w:before="35" w:line="284" w:lineRule="auto"/>
              <w:ind w:left="111" w:right="108" w:firstLine="2"/>
              <w:jc w:val="both"/>
              <w:rPr>
                <w:rFonts w:hint="eastAsia"/>
                <w:lang w:eastAsia="zh-CN"/>
              </w:rPr>
            </w:pPr>
            <w:r>
              <w:rPr>
                <w:spacing w:val="-2"/>
                <w:lang w:eastAsia="zh-CN"/>
              </w:rPr>
              <w:t>2、解密时，供应商必须使用能正确解密响应文件的</w:t>
            </w:r>
            <w:r>
              <w:rPr>
                <w:spacing w:val="-38"/>
                <w:lang w:eastAsia="zh-CN"/>
              </w:rPr>
              <w:t xml:space="preserve"> </w:t>
            </w:r>
            <w:r>
              <w:rPr>
                <w:rFonts w:ascii="Times New Roman" w:hAnsi="Times New Roman" w:eastAsia="Times New Roman" w:cs="Times New Roman"/>
                <w:spacing w:val="-2"/>
                <w:lang w:eastAsia="zh-CN"/>
              </w:rPr>
              <w:t xml:space="preserve">CA  </w:t>
            </w:r>
            <w:r>
              <w:rPr>
                <w:spacing w:val="-2"/>
                <w:lang w:eastAsia="zh-CN"/>
              </w:rPr>
              <w:t>密钥在规定的时间（5</w:t>
            </w:r>
            <w:r>
              <w:rPr>
                <w:lang w:eastAsia="zh-CN"/>
              </w:rPr>
              <w:t xml:space="preserve"> </w:t>
            </w:r>
            <w:r>
              <w:rPr>
                <w:spacing w:val="-1"/>
                <w:lang w:eastAsia="zh-CN"/>
              </w:rPr>
              <w:t>分钟）内完成远程解密，因供应商原因未能解密、解密失败或解密超时，视为</w:t>
            </w:r>
            <w:r>
              <w:rPr>
                <w:spacing w:val="18"/>
                <w:lang w:eastAsia="zh-CN"/>
              </w:rPr>
              <w:t xml:space="preserve"> </w:t>
            </w:r>
            <w:r>
              <w:rPr>
                <w:spacing w:val="-1"/>
                <w:lang w:eastAsia="zh-CN"/>
              </w:rPr>
              <w:t>供应商撤销其响应文件，系统内响应文件将被退回；因采购人原因或网上电子</w:t>
            </w:r>
            <w:r>
              <w:rPr>
                <w:spacing w:val="18"/>
                <w:lang w:eastAsia="zh-CN"/>
              </w:rPr>
              <w:t xml:space="preserve"> </w:t>
            </w:r>
            <w:r>
              <w:rPr>
                <w:spacing w:val="-1"/>
                <w:lang w:eastAsia="zh-CN"/>
              </w:rPr>
              <w:t>交易平台发生故障，导致供应商无法按时完成响应文件解密或谈判评审工作无</w:t>
            </w:r>
          </w:p>
        </w:tc>
      </w:tr>
    </w:tbl>
    <w:p w14:paraId="00DDE3C1">
      <w:pPr>
        <w:pStyle w:val="5"/>
        <w:rPr>
          <w:lang w:eastAsia="zh-CN"/>
        </w:rPr>
      </w:pPr>
    </w:p>
    <w:p w14:paraId="12CD44CF">
      <w:pPr>
        <w:rPr>
          <w:lang w:eastAsia="zh-CN"/>
        </w:rPr>
        <w:sectPr>
          <w:footerReference r:id="rId10" w:type="default"/>
          <w:pgSz w:w="11906" w:h="16839"/>
          <w:pgMar w:top="1431" w:right="1328" w:bottom="1156" w:left="1328" w:header="0" w:footer="994" w:gutter="0"/>
          <w:pgNumType w:fmt="decimal"/>
          <w:cols w:space="720" w:num="1"/>
        </w:sectPr>
      </w:pPr>
    </w:p>
    <w:p w14:paraId="7F911438">
      <w:pPr>
        <w:spacing w:line="91" w:lineRule="auto"/>
        <w:rPr>
          <w:sz w:val="2"/>
          <w:lang w:eastAsia="zh-CN"/>
        </w:rPr>
      </w:pPr>
    </w:p>
    <w:tbl>
      <w:tblPr>
        <w:tblStyle w:val="22"/>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8371"/>
      </w:tblGrid>
      <w:tr w14:paraId="263EA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6" w:hRule="atLeast"/>
        </w:trPr>
        <w:tc>
          <w:tcPr>
            <w:tcW w:w="873" w:type="dxa"/>
          </w:tcPr>
          <w:p w14:paraId="7BC1A612">
            <w:pPr>
              <w:rPr>
                <w:lang w:eastAsia="zh-CN"/>
              </w:rPr>
            </w:pPr>
          </w:p>
        </w:tc>
        <w:tc>
          <w:tcPr>
            <w:tcW w:w="8371" w:type="dxa"/>
          </w:tcPr>
          <w:p w14:paraId="4F0CF8F3">
            <w:pPr>
              <w:pStyle w:val="23"/>
              <w:spacing w:before="117" w:line="299" w:lineRule="auto"/>
              <w:ind w:left="115" w:right="22" w:hanging="3"/>
              <w:rPr>
                <w:rFonts w:hint="eastAsia"/>
                <w:lang w:eastAsia="zh-CN"/>
              </w:rPr>
            </w:pPr>
            <w:r>
              <w:rPr>
                <w:spacing w:val="-1"/>
                <w:lang w:eastAsia="zh-CN"/>
              </w:rPr>
              <w:t>法进行的，可根据实际情况报请批准后相应延迟解密时间或调整谈判评审时间</w:t>
            </w:r>
            <w:r>
              <w:rPr>
                <w:spacing w:val="17"/>
                <w:lang w:eastAsia="zh-CN"/>
              </w:rPr>
              <w:t xml:space="preserve"> </w:t>
            </w:r>
            <w:r>
              <w:rPr>
                <w:spacing w:val="-5"/>
                <w:lang w:eastAsia="zh-CN"/>
              </w:rPr>
              <w:t>（友情提示：若供应商已领取副锁（含多把副锁）请注意正副锁的使用差别）。</w:t>
            </w:r>
            <w:r>
              <w:rPr>
                <w:lang w:eastAsia="zh-CN"/>
              </w:rPr>
              <w:t xml:space="preserve"> </w:t>
            </w:r>
            <w:r>
              <w:rPr>
                <w:spacing w:val="-1"/>
                <w:lang w:eastAsia="zh-CN"/>
              </w:rPr>
              <w:t>3、远程解密前，供应商务必在驻马店市公共资源交易中心电子交易平台</w:t>
            </w:r>
          </w:p>
          <w:p w14:paraId="3FB75838">
            <w:pPr>
              <w:pStyle w:val="23"/>
              <w:spacing w:before="2" w:line="285" w:lineRule="auto"/>
              <w:ind w:left="111" w:right="163" w:firstLine="11"/>
              <w:rPr>
                <w:rFonts w:hint="eastAsia"/>
                <w:lang w:eastAsia="zh-CN"/>
              </w:rPr>
            </w:pPr>
            <w:r>
              <w:rPr>
                <w:lang w:eastAsia="zh-CN"/>
              </w:rPr>
              <w:t>（</w:t>
            </w:r>
            <w:r>
              <w:fldChar w:fldCharType="begin"/>
            </w:r>
            <w:r>
              <w:instrText xml:space="preserve"> HYPERLINK "https://ggzy.zhumadian.gov.cn:8820/TPBidder" </w:instrText>
            </w:r>
            <w:r>
              <w:fldChar w:fldCharType="separate"/>
            </w:r>
            <w:r>
              <w:rPr>
                <w:rFonts w:ascii="Times New Roman" w:hAnsi="Times New Roman" w:eastAsia="Times New Roman" w:cs="Times New Roman"/>
                <w:lang w:eastAsia="zh-CN"/>
              </w:rPr>
              <w:t>https://ggzy.zhumadian.gov.cn:8820/</w:t>
            </w:r>
            <w:r>
              <w:rPr>
                <w:rFonts w:ascii="Times New Roman" w:hAnsi="Times New Roman" w:eastAsia="Times New Roman" w:cs="Times New Roman"/>
                <w:spacing w:val="-1"/>
                <w:lang w:eastAsia="zh-CN"/>
              </w:rPr>
              <w:t>TPBidder</w:t>
            </w:r>
            <w:r>
              <w:rPr>
                <w:rFonts w:ascii="Times New Roman" w:hAnsi="Times New Roman" w:eastAsia="Times New Roman" w:cs="Times New Roman"/>
                <w:spacing w:val="-1"/>
                <w:lang w:eastAsia="zh-CN"/>
              </w:rPr>
              <w:fldChar w:fldCharType="end"/>
            </w:r>
            <w:r>
              <w:rPr>
                <w:spacing w:val="-1"/>
                <w:lang w:eastAsia="zh-CN"/>
              </w:rPr>
              <w:t>）投标文件上传模块中使用“模</w:t>
            </w:r>
            <w:r>
              <w:rPr>
                <w:lang w:eastAsia="zh-CN"/>
              </w:rPr>
              <w:t xml:space="preserve"> </w:t>
            </w:r>
            <w:r>
              <w:rPr>
                <w:spacing w:val="-3"/>
                <w:lang w:eastAsia="zh-CN"/>
              </w:rPr>
              <w:t>拟解密</w:t>
            </w:r>
            <w:r>
              <w:rPr>
                <w:spacing w:val="-71"/>
                <w:lang w:eastAsia="zh-CN"/>
              </w:rPr>
              <w:t xml:space="preserve"> </w:t>
            </w:r>
            <w:r>
              <w:rPr>
                <w:spacing w:val="-3"/>
                <w:lang w:eastAsia="zh-CN"/>
              </w:rPr>
              <w:t>”功能，验证本机远程自助解密环境。</w:t>
            </w:r>
          </w:p>
          <w:p w14:paraId="77C0434B">
            <w:pPr>
              <w:pStyle w:val="23"/>
              <w:spacing w:before="95" w:line="298" w:lineRule="auto"/>
              <w:ind w:left="110" w:right="108"/>
              <w:rPr>
                <w:rFonts w:hint="eastAsia"/>
                <w:lang w:eastAsia="zh-CN"/>
              </w:rPr>
            </w:pPr>
            <w:r>
              <w:rPr>
                <w:lang w:eastAsia="zh-CN"/>
              </w:rPr>
              <w:t>4、特别提醒： 因驻马店市公共资源交易中</w:t>
            </w:r>
            <w:r>
              <w:rPr>
                <w:spacing w:val="-1"/>
                <w:lang w:eastAsia="zh-CN"/>
              </w:rPr>
              <w:t>心电子交易平台不见面交易系统具</w:t>
            </w:r>
            <w:r>
              <w:rPr>
                <w:lang w:eastAsia="zh-CN"/>
              </w:rPr>
              <w:t xml:space="preserve"> 备视频直播、语音通话等，对网络带宽及硬</w:t>
            </w:r>
            <w:r>
              <w:rPr>
                <w:spacing w:val="-1"/>
                <w:lang w:eastAsia="zh-CN"/>
              </w:rPr>
              <w:t>件要求相对较高的功能，故供应商</w:t>
            </w:r>
            <w:r>
              <w:rPr>
                <w:lang w:eastAsia="zh-CN"/>
              </w:rPr>
              <w:t xml:space="preserve"> 在参与使用不见面交易系统开标的项目时，需确</w:t>
            </w:r>
            <w:r>
              <w:rPr>
                <w:spacing w:val="-1"/>
                <w:lang w:eastAsia="zh-CN"/>
              </w:rPr>
              <w:t>认是否满足如下要求：</w:t>
            </w:r>
          </w:p>
          <w:p w14:paraId="25E2841E">
            <w:pPr>
              <w:pStyle w:val="23"/>
              <w:spacing w:before="36" w:line="220" w:lineRule="auto"/>
              <w:ind w:left="123"/>
              <w:rPr>
                <w:rFonts w:hint="eastAsia"/>
                <w:lang w:eastAsia="zh-CN"/>
              </w:rPr>
            </w:pPr>
            <w:r>
              <w:rPr>
                <w:spacing w:val="-4"/>
                <w:lang w:eastAsia="zh-CN"/>
              </w:rPr>
              <w:t>（1）网络要求：网络带宽</w:t>
            </w:r>
            <w:r>
              <w:rPr>
                <w:spacing w:val="-51"/>
                <w:lang w:eastAsia="zh-CN"/>
              </w:rPr>
              <w:t xml:space="preserve"> </w:t>
            </w:r>
            <w:r>
              <w:rPr>
                <w:rFonts w:ascii="Times New Roman" w:hAnsi="Times New Roman" w:eastAsia="Times New Roman" w:cs="Times New Roman"/>
                <w:spacing w:val="-4"/>
                <w:lang w:eastAsia="zh-CN"/>
              </w:rPr>
              <w:t>4M</w:t>
            </w:r>
            <w:r>
              <w:rPr>
                <w:rFonts w:ascii="Times New Roman" w:hAnsi="Times New Roman" w:eastAsia="Times New Roman" w:cs="Times New Roman"/>
                <w:spacing w:val="37"/>
                <w:lang w:eastAsia="zh-CN"/>
              </w:rPr>
              <w:t xml:space="preserve"> </w:t>
            </w:r>
            <w:r>
              <w:rPr>
                <w:spacing w:val="-4"/>
                <w:lang w:eastAsia="zh-CN"/>
              </w:rPr>
              <w:t>以上。</w:t>
            </w:r>
          </w:p>
          <w:p w14:paraId="7DF32DB7">
            <w:pPr>
              <w:pStyle w:val="23"/>
              <w:spacing w:before="111" w:line="280" w:lineRule="auto"/>
              <w:ind w:left="110" w:right="108" w:firstLine="12"/>
              <w:rPr>
                <w:rFonts w:hint="eastAsia"/>
                <w:lang w:eastAsia="zh-CN"/>
              </w:rPr>
            </w:pPr>
            <w:r>
              <w:rPr>
                <w:spacing w:val="-2"/>
                <w:lang w:eastAsia="zh-CN"/>
              </w:rPr>
              <w:t>（2）硬件要求：电脑要求内存</w:t>
            </w:r>
            <w:r>
              <w:rPr>
                <w:spacing w:val="-56"/>
                <w:lang w:eastAsia="zh-CN"/>
              </w:rPr>
              <w:t xml:space="preserve"> </w:t>
            </w:r>
            <w:r>
              <w:rPr>
                <w:rFonts w:ascii="Times New Roman" w:hAnsi="Times New Roman" w:eastAsia="Times New Roman" w:cs="Times New Roman"/>
                <w:spacing w:val="-2"/>
                <w:lang w:eastAsia="zh-CN"/>
              </w:rPr>
              <w:t xml:space="preserve">4G </w:t>
            </w:r>
            <w:r>
              <w:rPr>
                <w:spacing w:val="-2"/>
                <w:lang w:eastAsia="zh-CN"/>
              </w:rPr>
              <w:t>及以上，且需配</w:t>
            </w:r>
            <w:r>
              <w:rPr>
                <w:spacing w:val="-3"/>
                <w:lang w:eastAsia="zh-CN"/>
              </w:rPr>
              <w:t>套网络摄像头、麦克风、音</w:t>
            </w:r>
            <w:r>
              <w:rPr>
                <w:lang w:eastAsia="zh-CN"/>
              </w:rPr>
              <w:t xml:space="preserve"> </w:t>
            </w:r>
            <w:r>
              <w:rPr>
                <w:spacing w:val="-8"/>
                <w:lang w:eastAsia="zh-CN"/>
              </w:rPr>
              <w:t>箱等，并确保其均能正常运转。操作系统要求</w:t>
            </w:r>
            <w:r>
              <w:rPr>
                <w:spacing w:val="-55"/>
                <w:lang w:eastAsia="zh-CN"/>
              </w:rPr>
              <w:t xml:space="preserve"> </w:t>
            </w:r>
            <w:r>
              <w:rPr>
                <w:rFonts w:ascii="Times New Roman" w:hAnsi="Times New Roman" w:eastAsia="Times New Roman" w:cs="Times New Roman"/>
                <w:spacing w:val="-8"/>
                <w:lang w:eastAsia="zh-CN"/>
              </w:rPr>
              <w:t xml:space="preserve">Windows7 </w:t>
            </w:r>
            <w:r>
              <w:rPr>
                <w:spacing w:val="-8"/>
                <w:lang w:eastAsia="zh-CN"/>
              </w:rPr>
              <w:t>及以上，</w:t>
            </w:r>
            <w:r>
              <w:rPr>
                <w:rFonts w:ascii="Times New Roman" w:hAnsi="Times New Roman" w:eastAsia="Times New Roman" w:cs="Times New Roman"/>
                <w:spacing w:val="-8"/>
                <w:lang w:eastAsia="zh-CN"/>
              </w:rPr>
              <w:t>IE</w:t>
            </w:r>
            <w:r>
              <w:rPr>
                <w:rFonts w:ascii="Times New Roman" w:hAnsi="Times New Roman" w:eastAsia="Times New Roman" w:cs="Times New Roman"/>
                <w:spacing w:val="17"/>
                <w:w w:val="101"/>
                <w:lang w:eastAsia="zh-CN"/>
              </w:rPr>
              <w:t xml:space="preserve"> </w:t>
            </w:r>
            <w:r>
              <w:rPr>
                <w:spacing w:val="-8"/>
                <w:lang w:eastAsia="zh-CN"/>
              </w:rPr>
              <w:t>浏览器</w:t>
            </w:r>
            <w:r>
              <w:rPr>
                <w:spacing w:val="-54"/>
                <w:lang w:eastAsia="zh-CN"/>
              </w:rPr>
              <w:t xml:space="preserve"> </w:t>
            </w:r>
            <w:r>
              <w:rPr>
                <w:rFonts w:ascii="Times New Roman" w:hAnsi="Times New Roman" w:eastAsia="Times New Roman" w:cs="Times New Roman"/>
                <w:spacing w:val="-8"/>
                <w:lang w:eastAsia="zh-CN"/>
              </w:rPr>
              <w:t>IE11</w:t>
            </w:r>
            <w:r>
              <w:rPr>
                <w:rFonts w:ascii="Times New Roman" w:hAnsi="Times New Roman" w:eastAsia="Times New Roman" w:cs="Times New Roman"/>
                <w:lang w:eastAsia="zh-CN"/>
              </w:rPr>
              <w:t xml:space="preserve"> </w:t>
            </w:r>
            <w:r>
              <w:rPr>
                <w:spacing w:val="-3"/>
                <w:lang w:eastAsia="zh-CN"/>
              </w:rPr>
              <w:t>及以上。</w:t>
            </w:r>
          </w:p>
          <w:p w14:paraId="752DB5DF">
            <w:pPr>
              <w:pStyle w:val="23"/>
              <w:spacing w:before="109" w:line="279" w:lineRule="auto"/>
              <w:ind w:left="112" w:right="108" w:firstLine="10"/>
              <w:rPr>
                <w:rFonts w:hint="eastAsia"/>
                <w:lang w:eastAsia="zh-CN"/>
              </w:rPr>
            </w:pPr>
            <w:r>
              <w:rPr>
                <w:spacing w:val="-1"/>
                <w:lang w:eastAsia="zh-CN"/>
              </w:rPr>
              <w:t>（3）人员要求：对于参与驻马店市公共资源交易中心电子交易平台不见面交</w:t>
            </w:r>
            <w:r>
              <w:rPr>
                <w:spacing w:val="6"/>
                <w:lang w:eastAsia="zh-CN"/>
              </w:rPr>
              <w:t xml:space="preserve">  </w:t>
            </w:r>
            <w:r>
              <w:rPr>
                <w:spacing w:val="-1"/>
                <w:lang w:eastAsia="zh-CN"/>
              </w:rPr>
              <w:t>易系统谈判的供应商，要求能熟练掌握电脑基础操作。不见面开标操作手册下</w:t>
            </w:r>
            <w:r>
              <w:rPr>
                <w:spacing w:val="17"/>
                <w:lang w:eastAsia="zh-CN"/>
              </w:rPr>
              <w:t xml:space="preserve"> </w:t>
            </w:r>
            <w:r>
              <w:rPr>
                <w:spacing w:val="-3"/>
                <w:lang w:eastAsia="zh-CN"/>
              </w:rPr>
              <w:t>载地址：</w:t>
            </w:r>
          </w:p>
          <w:p w14:paraId="75A71788">
            <w:pPr>
              <w:pStyle w:val="23"/>
              <w:spacing w:before="110" w:line="261" w:lineRule="auto"/>
              <w:ind w:left="110" w:right="108" w:firstLine="13"/>
              <w:rPr>
                <w:rFonts w:hint="eastAsia"/>
              </w:rPr>
            </w:pPr>
            <w:r>
              <w:t>（ https://ggzy.zhumadian.gov.cn/TPFront/</w:t>
            </w:r>
            <w:r>
              <w:rPr>
                <w:spacing w:val="-1"/>
              </w:rPr>
              <w:t>InfoDetail/?InfoID=6e085538</w:t>
            </w:r>
            <w:r>
              <w:t xml:space="preserve"> -6be5-4d25-80b2-</w:t>
            </w:r>
            <w:r>
              <w:rPr>
                <w:rFonts w:hint="eastAsia"/>
                <w:lang w:eastAsia="zh-CN"/>
              </w:rPr>
              <w:t>2</w:t>
            </w:r>
            <w:r>
              <w:t>f5fc669ba1&amp;CategoryNu</w:t>
            </w:r>
            <w:r>
              <w:rPr>
                <w:spacing w:val="-1"/>
              </w:rPr>
              <w:t>m=026005）</w:t>
            </w:r>
          </w:p>
        </w:tc>
      </w:tr>
      <w:tr w14:paraId="5E1C3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8" w:hRule="atLeast"/>
        </w:trPr>
        <w:tc>
          <w:tcPr>
            <w:tcW w:w="873" w:type="dxa"/>
          </w:tcPr>
          <w:p w14:paraId="4DDC952E">
            <w:pPr>
              <w:spacing w:line="266" w:lineRule="auto"/>
            </w:pPr>
          </w:p>
          <w:p w14:paraId="2253E279">
            <w:pPr>
              <w:spacing w:line="266" w:lineRule="auto"/>
            </w:pPr>
          </w:p>
          <w:p w14:paraId="072410DB">
            <w:pPr>
              <w:spacing w:line="267" w:lineRule="auto"/>
            </w:pPr>
          </w:p>
          <w:p w14:paraId="0DA74D52">
            <w:pPr>
              <w:spacing w:line="267" w:lineRule="auto"/>
            </w:pPr>
          </w:p>
          <w:p w14:paraId="664DF943">
            <w:pPr>
              <w:spacing w:line="267" w:lineRule="auto"/>
            </w:pPr>
          </w:p>
          <w:p w14:paraId="58605B33">
            <w:pPr>
              <w:spacing w:line="267" w:lineRule="auto"/>
            </w:pPr>
          </w:p>
          <w:p w14:paraId="0397A7E5">
            <w:pPr>
              <w:spacing w:line="267" w:lineRule="auto"/>
            </w:pPr>
          </w:p>
          <w:p w14:paraId="6C10B309">
            <w:pPr>
              <w:pStyle w:val="23"/>
              <w:spacing w:before="78" w:line="183" w:lineRule="auto"/>
              <w:ind w:left="325"/>
              <w:rPr>
                <w:rFonts w:hint="eastAsia"/>
              </w:rPr>
            </w:pPr>
            <w:r>
              <w:rPr>
                <w:spacing w:val="-7"/>
              </w:rPr>
              <w:t>22</w:t>
            </w:r>
          </w:p>
        </w:tc>
        <w:tc>
          <w:tcPr>
            <w:tcW w:w="8371" w:type="dxa"/>
          </w:tcPr>
          <w:p w14:paraId="57B15EF9">
            <w:pPr>
              <w:pStyle w:val="23"/>
              <w:spacing w:before="88" w:line="305" w:lineRule="auto"/>
              <w:ind w:left="110" w:right="108"/>
              <w:rPr>
                <w:rFonts w:hint="eastAsia"/>
                <w:lang w:eastAsia="zh-CN"/>
              </w:rPr>
            </w:pPr>
            <w:r>
              <w:rPr>
                <w:lang w:eastAsia="zh-CN"/>
              </w:rPr>
              <w:t>解释：构成本竞争性谈判文件的各个组成文</w:t>
            </w:r>
            <w:r>
              <w:rPr>
                <w:spacing w:val="-1"/>
                <w:lang w:eastAsia="zh-CN"/>
              </w:rPr>
              <w:t>件应互为解释，互为说明；如有不</w:t>
            </w:r>
            <w:r>
              <w:rPr>
                <w:lang w:eastAsia="zh-CN"/>
              </w:rPr>
              <w:t xml:space="preserve"> </w:t>
            </w:r>
            <w:r>
              <w:rPr>
                <w:spacing w:val="-1"/>
                <w:lang w:eastAsia="zh-CN"/>
              </w:rPr>
              <w:t>明确或不一致，构成合同文件组成内容的，以合同文件约定内容为准；除竞争</w:t>
            </w:r>
            <w:r>
              <w:rPr>
                <w:spacing w:val="18"/>
                <w:lang w:eastAsia="zh-CN"/>
              </w:rPr>
              <w:t xml:space="preserve"> </w:t>
            </w:r>
            <w:r>
              <w:rPr>
                <w:spacing w:val="-1"/>
                <w:lang w:eastAsia="zh-CN"/>
              </w:rPr>
              <w:t>性谈判文件中有特殊规定外，仅适用于谈判阶段的规定，按竞争性谈判公告、</w:t>
            </w:r>
            <w:r>
              <w:rPr>
                <w:spacing w:val="18"/>
                <w:lang w:eastAsia="zh-CN"/>
              </w:rPr>
              <w:t xml:space="preserve"> </w:t>
            </w:r>
            <w:r>
              <w:rPr>
                <w:spacing w:val="-1"/>
                <w:lang w:eastAsia="zh-CN"/>
              </w:rPr>
              <w:t>供应商须知、响应文件格式的先后顺序解释；</w:t>
            </w:r>
            <w:r>
              <w:rPr>
                <w:color w:val="000000" w:themeColor="text1"/>
                <w:spacing w:val="-1"/>
                <w:lang w:eastAsia="zh-CN"/>
                <w14:textFill>
                  <w14:solidFill>
                    <w14:schemeClr w14:val="tx1"/>
                  </w14:solidFill>
                </w14:textFill>
              </w:rPr>
              <w:t>供应商自拟格式声明、承诺和响</w:t>
            </w:r>
            <w:r>
              <w:rPr>
                <w:color w:val="000000" w:themeColor="text1"/>
                <w:spacing w:val="18"/>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应，均需加盖单位公章，由法定代表人签字标注电话号码否则视为不响应谈</w:t>
            </w:r>
            <w:r>
              <w:rPr>
                <w:color w:val="000000" w:themeColor="text1"/>
                <w:spacing w:val="-1"/>
                <w:lang w:eastAsia="zh-CN"/>
                <w14:textFill>
                  <w14:solidFill>
                    <w14:schemeClr w14:val="tx1"/>
                  </w14:solidFill>
                </w14:textFill>
              </w:rPr>
              <w:t>判文件；</w:t>
            </w:r>
            <w:r>
              <w:rPr>
                <w:spacing w:val="-1"/>
                <w:lang w:eastAsia="zh-CN"/>
              </w:rPr>
              <w:t>同一组成文件中就同一事项的规定或约定不一致的，以编排顺序在后</w:t>
            </w:r>
            <w:r>
              <w:rPr>
                <w:spacing w:val="18"/>
                <w:lang w:eastAsia="zh-CN"/>
              </w:rPr>
              <w:t xml:space="preserve"> </w:t>
            </w:r>
            <w:r>
              <w:rPr>
                <w:spacing w:val="-1"/>
                <w:lang w:eastAsia="zh-CN"/>
              </w:rPr>
              <w:t>者为准；当竞争性谈判文件与竞争性谈判文件的澄清、修改或补充通知就同一</w:t>
            </w:r>
            <w:r>
              <w:rPr>
                <w:spacing w:val="18"/>
                <w:lang w:eastAsia="zh-CN"/>
              </w:rPr>
              <w:t xml:space="preserve"> </w:t>
            </w:r>
            <w:r>
              <w:rPr>
                <w:spacing w:val="-1"/>
                <w:lang w:eastAsia="zh-CN"/>
              </w:rPr>
              <w:t>内容的表述不一致时，以最后发出的书面文件为准。合同文件约定或后者明显</w:t>
            </w:r>
            <w:r>
              <w:rPr>
                <w:spacing w:val="18"/>
                <w:lang w:eastAsia="zh-CN"/>
              </w:rPr>
              <w:t xml:space="preserve"> </w:t>
            </w:r>
            <w:r>
              <w:rPr>
                <w:spacing w:val="-2"/>
                <w:lang w:eastAsia="zh-CN"/>
              </w:rPr>
              <w:t>错误的除外。</w:t>
            </w:r>
          </w:p>
          <w:p w14:paraId="4A95564A">
            <w:pPr>
              <w:pStyle w:val="23"/>
              <w:spacing w:before="36" w:line="219" w:lineRule="auto"/>
              <w:ind w:left="113"/>
              <w:rPr>
                <w:rFonts w:hint="eastAsia"/>
                <w:lang w:eastAsia="zh-CN"/>
              </w:rPr>
            </w:pPr>
            <w:r>
              <w:rPr>
                <w:spacing w:val="-1"/>
                <w:lang w:eastAsia="zh-CN"/>
              </w:rPr>
              <w:t>按本款前述规定仍不能形成结论的，由采购人负责解释。</w:t>
            </w:r>
          </w:p>
        </w:tc>
      </w:tr>
    </w:tbl>
    <w:p w14:paraId="7C0DCBCC">
      <w:pPr>
        <w:pStyle w:val="5"/>
        <w:spacing w:line="434" w:lineRule="auto"/>
        <w:rPr>
          <w:lang w:eastAsia="zh-CN"/>
        </w:rPr>
      </w:pPr>
    </w:p>
    <w:p w14:paraId="38503D4E">
      <w:pPr>
        <w:spacing w:before="101" w:line="225" w:lineRule="auto"/>
        <w:ind w:left="3448"/>
        <w:rPr>
          <w:rFonts w:hint="eastAsia" w:ascii="宋体" w:hAnsi="宋体" w:eastAsia="宋体" w:cs="宋体"/>
          <w:sz w:val="31"/>
          <w:szCs w:val="31"/>
          <w:lang w:eastAsia="zh-CN"/>
        </w:rPr>
      </w:pPr>
      <w:r>
        <w:rPr>
          <w:rFonts w:ascii="宋体" w:hAnsi="宋体" w:eastAsia="宋体" w:cs="宋体"/>
          <w:b/>
          <w:bCs/>
          <w:spacing w:val="-9"/>
          <w:sz w:val="31"/>
          <w:szCs w:val="31"/>
          <w:lang w:eastAsia="zh-CN"/>
        </w:rPr>
        <w:t>一</w:t>
      </w:r>
      <w:r>
        <w:rPr>
          <w:rFonts w:ascii="宋体" w:hAnsi="宋体" w:eastAsia="宋体" w:cs="宋体"/>
          <w:spacing w:val="15"/>
          <w:sz w:val="31"/>
          <w:szCs w:val="31"/>
          <w:lang w:eastAsia="zh-CN"/>
        </w:rPr>
        <w:t xml:space="preserve">  </w:t>
      </w:r>
      <w:r>
        <w:rPr>
          <w:rFonts w:ascii="宋体" w:hAnsi="宋体" w:eastAsia="宋体" w:cs="宋体"/>
          <w:b/>
          <w:bCs/>
          <w:spacing w:val="-9"/>
          <w:sz w:val="31"/>
          <w:szCs w:val="31"/>
          <w:lang w:eastAsia="zh-CN"/>
        </w:rPr>
        <w:t>说</w:t>
      </w:r>
      <w:r>
        <w:rPr>
          <w:rFonts w:ascii="宋体" w:hAnsi="宋体" w:eastAsia="宋体" w:cs="宋体"/>
          <w:spacing w:val="16"/>
          <w:sz w:val="31"/>
          <w:szCs w:val="31"/>
          <w:lang w:eastAsia="zh-CN"/>
        </w:rPr>
        <w:t xml:space="preserve">    </w:t>
      </w:r>
      <w:r>
        <w:rPr>
          <w:rFonts w:ascii="宋体" w:hAnsi="宋体" w:eastAsia="宋体" w:cs="宋体"/>
          <w:b/>
          <w:bCs/>
          <w:spacing w:val="-9"/>
          <w:sz w:val="31"/>
          <w:szCs w:val="31"/>
          <w:lang w:eastAsia="zh-CN"/>
        </w:rPr>
        <w:t>明</w:t>
      </w:r>
    </w:p>
    <w:p w14:paraId="794CBE43">
      <w:pPr>
        <w:spacing w:before="161" w:line="221" w:lineRule="auto"/>
        <w:ind w:left="258"/>
        <w:outlineLvl w:val="1"/>
        <w:rPr>
          <w:rFonts w:hint="eastAsia" w:ascii="宋体" w:hAnsi="宋体" w:eastAsia="宋体" w:cs="宋体"/>
          <w:sz w:val="24"/>
          <w:szCs w:val="24"/>
          <w:lang w:eastAsia="zh-CN"/>
        </w:rPr>
      </w:pPr>
      <w:r>
        <w:rPr>
          <w:rFonts w:ascii="宋体" w:hAnsi="宋体" w:eastAsia="宋体" w:cs="宋体"/>
          <w:b/>
          <w:bCs/>
          <w:spacing w:val="-7"/>
          <w:sz w:val="24"/>
          <w:szCs w:val="24"/>
          <w:lang w:eastAsia="zh-CN"/>
        </w:rPr>
        <w:t>1.适用范围</w:t>
      </w:r>
    </w:p>
    <w:p w14:paraId="102C03E2">
      <w:pPr>
        <w:spacing w:before="192" w:line="219" w:lineRule="auto"/>
        <w:ind w:left="242"/>
        <w:rPr>
          <w:rFonts w:hint="eastAsia" w:ascii="宋体" w:hAnsi="宋体" w:eastAsia="宋体" w:cs="宋体"/>
          <w:sz w:val="24"/>
          <w:szCs w:val="24"/>
          <w:lang w:eastAsia="zh-CN"/>
        </w:rPr>
      </w:pPr>
      <w:r>
        <w:rPr>
          <w:rFonts w:ascii="宋体" w:hAnsi="宋体" w:eastAsia="宋体" w:cs="宋体"/>
          <w:spacing w:val="-1"/>
          <w:sz w:val="24"/>
          <w:szCs w:val="24"/>
          <w:lang w:eastAsia="zh-CN"/>
        </w:rPr>
        <w:t>本竞争性谈判文件仅适用于竞争性谈判公告中项目及相关伴随服务。</w:t>
      </w:r>
    </w:p>
    <w:p w14:paraId="039DAC2E">
      <w:pPr>
        <w:spacing w:before="195" w:line="221" w:lineRule="auto"/>
        <w:ind w:left="244"/>
        <w:rPr>
          <w:rFonts w:hint="eastAsia" w:ascii="宋体" w:hAnsi="宋体" w:eastAsia="宋体" w:cs="宋体"/>
          <w:sz w:val="24"/>
          <w:szCs w:val="24"/>
          <w:lang w:eastAsia="zh-CN"/>
        </w:rPr>
      </w:pPr>
      <w:r>
        <w:rPr>
          <w:rFonts w:ascii="宋体" w:hAnsi="宋体" w:eastAsia="宋体" w:cs="宋体"/>
          <w:b/>
          <w:bCs/>
          <w:spacing w:val="-6"/>
          <w:sz w:val="24"/>
          <w:szCs w:val="24"/>
          <w:lang w:eastAsia="zh-CN"/>
        </w:rPr>
        <w:t>2.定义</w:t>
      </w:r>
    </w:p>
    <w:p w14:paraId="52E3013B">
      <w:pPr>
        <w:spacing w:before="193" w:line="219" w:lineRule="auto"/>
        <w:ind w:left="244"/>
        <w:rPr>
          <w:rFonts w:hint="eastAsia" w:ascii="宋体" w:hAnsi="宋体" w:eastAsia="宋体" w:cs="宋体"/>
          <w:sz w:val="24"/>
          <w:szCs w:val="24"/>
          <w:lang w:eastAsia="zh-CN"/>
        </w:rPr>
      </w:pPr>
      <w:r>
        <w:rPr>
          <w:rFonts w:ascii="宋体" w:hAnsi="宋体" w:eastAsia="宋体" w:cs="宋体"/>
          <w:spacing w:val="-2"/>
          <w:sz w:val="24"/>
          <w:szCs w:val="24"/>
          <w:lang w:eastAsia="zh-CN"/>
        </w:rPr>
        <w:t>2.1 “采购人</w:t>
      </w:r>
      <w:r>
        <w:rPr>
          <w:rFonts w:ascii="宋体" w:hAnsi="宋体" w:eastAsia="宋体" w:cs="宋体"/>
          <w:spacing w:val="-88"/>
          <w:sz w:val="24"/>
          <w:szCs w:val="24"/>
          <w:lang w:eastAsia="zh-CN"/>
        </w:rPr>
        <w:t xml:space="preserve"> </w:t>
      </w:r>
      <w:r>
        <w:rPr>
          <w:rFonts w:ascii="宋体" w:hAnsi="宋体" w:eastAsia="宋体" w:cs="宋体"/>
          <w:spacing w:val="-2"/>
          <w:sz w:val="24"/>
          <w:szCs w:val="24"/>
          <w:lang w:eastAsia="zh-CN"/>
        </w:rPr>
        <w:t>”系指本次采购项目的业主</w:t>
      </w:r>
      <w:r>
        <w:rPr>
          <w:rFonts w:ascii="宋体" w:hAnsi="宋体" w:eastAsia="宋体" w:cs="宋体"/>
          <w:spacing w:val="-3"/>
          <w:sz w:val="24"/>
          <w:szCs w:val="24"/>
          <w:lang w:eastAsia="zh-CN"/>
        </w:rPr>
        <w:t>方。</w:t>
      </w:r>
    </w:p>
    <w:p w14:paraId="15BD610C">
      <w:pPr>
        <w:spacing w:line="219" w:lineRule="auto"/>
        <w:rPr>
          <w:rFonts w:hint="eastAsia" w:ascii="宋体" w:hAnsi="宋体" w:eastAsia="宋体" w:cs="宋体"/>
          <w:sz w:val="24"/>
          <w:szCs w:val="24"/>
          <w:lang w:eastAsia="zh-CN"/>
        </w:rPr>
        <w:sectPr>
          <w:footerReference r:id="rId11" w:type="default"/>
          <w:pgSz w:w="11906" w:h="16839"/>
          <w:pgMar w:top="1431" w:right="1328" w:bottom="1156" w:left="1328" w:header="0" w:footer="994" w:gutter="0"/>
          <w:pgNumType w:fmt="decimal"/>
          <w:cols w:space="720" w:num="1"/>
        </w:sectPr>
      </w:pPr>
    </w:p>
    <w:p w14:paraId="1440303A">
      <w:pPr>
        <w:spacing w:before="188" w:line="219" w:lineRule="auto"/>
        <w:ind w:left="483"/>
        <w:rPr>
          <w:rFonts w:hint="eastAsia" w:ascii="宋体" w:hAnsi="宋体" w:eastAsia="宋体" w:cs="宋体"/>
          <w:sz w:val="24"/>
          <w:szCs w:val="24"/>
          <w:lang w:eastAsia="zh-CN"/>
        </w:rPr>
      </w:pPr>
      <w:r>
        <w:rPr>
          <w:rFonts w:ascii="宋体" w:hAnsi="宋体" w:eastAsia="宋体" w:cs="宋体"/>
          <w:spacing w:val="-2"/>
          <w:sz w:val="24"/>
          <w:szCs w:val="24"/>
          <w:lang w:eastAsia="zh-CN"/>
        </w:rPr>
        <w:t>2.2 “采购代理机构</w:t>
      </w:r>
      <w:r>
        <w:rPr>
          <w:rFonts w:ascii="宋体" w:hAnsi="宋体" w:eastAsia="宋体" w:cs="宋体"/>
          <w:spacing w:val="-82"/>
          <w:sz w:val="24"/>
          <w:szCs w:val="24"/>
          <w:lang w:eastAsia="zh-CN"/>
        </w:rPr>
        <w:t xml:space="preserve"> </w:t>
      </w:r>
      <w:r>
        <w:rPr>
          <w:rFonts w:ascii="宋体" w:hAnsi="宋体" w:eastAsia="宋体" w:cs="宋体"/>
          <w:spacing w:val="-2"/>
          <w:sz w:val="24"/>
          <w:szCs w:val="24"/>
          <w:lang w:eastAsia="zh-CN"/>
        </w:rPr>
        <w:t>”系指本次采购项目活动组织方。</w:t>
      </w:r>
    </w:p>
    <w:p w14:paraId="7D86DD3C">
      <w:pPr>
        <w:spacing w:before="195" w:line="219"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2.3 “供应商</w:t>
      </w:r>
      <w:r>
        <w:rPr>
          <w:rFonts w:ascii="宋体" w:hAnsi="宋体" w:eastAsia="宋体" w:cs="宋体"/>
          <w:spacing w:val="-88"/>
          <w:sz w:val="24"/>
          <w:szCs w:val="24"/>
          <w:lang w:eastAsia="zh-CN"/>
        </w:rPr>
        <w:t xml:space="preserve"> </w:t>
      </w:r>
      <w:r>
        <w:rPr>
          <w:rFonts w:ascii="宋体" w:hAnsi="宋体" w:eastAsia="宋体" w:cs="宋体"/>
          <w:spacing w:val="-1"/>
          <w:sz w:val="24"/>
          <w:szCs w:val="24"/>
          <w:lang w:eastAsia="zh-CN"/>
        </w:rPr>
        <w:t>”系指购买了本竞争性谈判文件，且已经提交本次响应</w:t>
      </w:r>
      <w:r>
        <w:rPr>
          <w:rFonts w:ascii="宋体" w:hAnsi="宋体" w:eastAsia="宋体" w:cs="宋体"/>
          <w:spacing w:val="-2"/>
          <w:sz w:val="24"/>
          <w:szCs w:val="24"/>
          <w:lang w:eastAsia="zh-CN"/>
        </w:rPr>
        <w:t>性文件供应商。</w:t>
      </w:r>
    </w:p>
    <w:p w14:paraId="39E24188">
      <w:pPr>
        <w:spacing w:before="195" w:line="296" w:lineRule="auto"/>
        <w:ind w:left="3" w:right="105" w:firstLine="480"/>
        <w:rPr>
          <w:rFonts w:hint="eastAsia" w:ascii="宋体" w:hAnsi="宋体" w:eastAsia="宋体" w:cs="宋体"/>
          <w:sz w:val="24"/>
          <w:szCs w:val="24"/>
          <w:lang w:eastAsia="zh-CN"/>
        </w:rPr>
      </w:pPr>
      <w:r>
        <w:rPr>
          <w:rFonts w:ascii="宋体" w:hAnsi="宋体" w:eastAsia="宋体" w:cs="宋体"/>
          <w:spacing w:val="-2"/>
          <w:sz w:val="24"/>
          <w:szCs w:val="24"/>
          <w:lang w:eastAsia="zh-CN"/>
        </w:rPr>
        <w:t>2.4</w:t>
      </w:r>
      <w:r>
        <w:rPr>
          <w:rFonts w:ascii="宋体" w:hAnsi="宋体" w:eastAsia="宋体" w:cs="宋体"/>
          <w:spacing w:val="-48"/>
          <w:sz w:val="24"/>
          <w:szCs w:val="24"/>
          <w:lang w:eastAsia="zh-CN"/>
        </w:rPr>
        <w:t xml:space="preserve"> </w:t>
      </w:r>
      <w:r>
        <w:rPr>
          <w:rFonts w:ascii="宋体" w:hAnsi="宋体" w:eastAsia="宋体" w:cs="宋体"/>
          <w:spacing w:val="-2"/>
          <w:sz w:val="24"/>
          <w:szCs w:val="24"/>
          <w:lang w:eastAsia="zh-CN"/>
        </w:rPr>
        <w:t>“供应商代表</w:t>
      </w:r>
      <w:r>
        <w:rPr>
          <w:rFonts w:ascii="宋体" w:hAnsi="宋体" w:eastAsia="宋体" w:cs="宋体"/>
          <w:spacing w:val="-88"/>
          <w:sz w:val="24"/>
          <w:szCs w:val="24"/>
          <w:lang w:eastAsia="zh-CN"/>
        </w:rPr>
        <w:t xml:space="preserve"> </w:t>
      </w:r>
      <w:r>
        <w:rPr>
          <w:rFonts w:ascii="宋体" w:hAnsi="宋体" w:eastAsia="宋体" w:cs="宋体"/>
          <w:spacing w:val="-2"/>
          <w:sz w:val="24"/>
          <w:szCs w:val="24"/>
          <w:lang w:eastAsia="zh-CN"/>
        </w:rPr>
        <w:t>”系指代表供应商参加本次谈判活动的供应商</w:t>
      </w:r>
      <w:r>
        <w:rPr>
          <w:rFonts w:ascii="宋体" w:hAnsi="宋体" w:eastAsia="宋体" w:cs="宋体"/>
          <w:spacing w:val="-3"/>
          <w:sz w:val="24"/>
          <w:szCs w:val="24"/>
          <w:lang w:eastAsia="zh-CN"/>
        </w:rPr>
        <w:t>的法定代表人或其委托代</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理人。</w:t>
      </w:r>
    </w:p>
    <w:p w14:paraId="37F8C643">
      <w:pPr>
        <w:spacing w:before="190" w:line="294" w:lineRule="auto"/>
        <w:ind w:left="3" w:right="132" w:firstLine="480"/>
        <w:rPr>
          <w:rFonts w:hint="eastAsia" w:ascii="宋体" w:hAnsi="宋体" w:eastAsia="宋体" w:cs="宋体"/>
          <w:sz w:val="24"/>
          <w:szCs w:val="24"/>
          <w:lang w:eastAsia="zh-CN"/>
        </w:rPr>
      </w:pPr>
      <w:r>
        <w:rPr>
          <w:rFonts w:ascii="宋体" w:hAnsi="宋体" w:eastAsia="宋体" w:cs="宋体"/>
          <w:spacing w:val="-1"/>
          <w:sz w:val="24"/>
          <w:szCs w:val="24"/>
          <w:lang w:eastAsia="zh-CN"/>
        </w:rPr>
        <w:t>2.5 “竞争性谈判文件有效期</w:t>
      </w:r>
      <w:r>
        <w:rPr>
          <w:rFonts w:ascii="宋体" w:hAnsi="宋体" w:eastAsia="宋体" w:cs="宋体"/>
          <w:spacing w:val="-88"/>
          <w:sz w:val="24"/>
          <w:szCs w:val="24"/>
          <w:lang w:eastAsia="zh-CN"/>
        </w:rPr>
        <w:t xml:space="preserve"> </w:t>
      </w:r>
      <w:r>
        <w:rPr>
          <w:rFonts w:ascii="宋体" w:hAnsi="宋体" w:eastAsia="宋体" w:cs="宋体"/>
          <w:spacing w:val="-1"/>
          <w:sz w:val="24"/>
          <w:szCs w:val="24"/>
          <w:lang w:eastAsia="zh-CN"/>
        </w:rPr>
        <w:t>” 系指本次采购项目递交响应性文件截止之日</w:t>
      </w:r>
      <w:r>
        <w:rPr>
          <w:rFonts w:ascii="宋体" w:hAnsi="宋体" w:eastAsia="宋体" w:cs="宋体"/>
          <w:spacing w:val="-2"/>
          <w:sz w:val="24"/>
          <w:szCs w:val="24"/>
          <w:lang w:eastAsia="zh-CN"/>
        </w:rPr>
        <w:t>起至合同签</w:t>
      </w:r>
      <w:r>
        <w:rPr>
          <w:rFonts w:ascii="宋体" w:hAnsi="宋体" w:eastAsia="宋体" w:cs="宋体"/>
          <w:sz w:val="24"/>
          <w:szCs w:val="24"/>
          <w:lang w:eastAsia="zh-CN"/>
        </w:rPr>
        <w:t xml:space="preserve"> 订之日止的期限。成交供应商的竞争性谈判</w:t>
      </w:r>
      <w:r>
        <w:rPr>
          <w:rFonts w:ascii="宋体" w:hAnsi="宋体" w:eastAsia="宋体" w:cs="宋体"/>
          <w:spacing w:val="-1"/>
          <w:sz w:val="24"/>
          <w:szCs w:val="24"/>
          <w:lang w:eastAsia="zh-CN"/>
        </w:rPr>
        <w:t>文件有效期至合同完全履行止。</w:t>
      </w:r>
    </w:p>
    <w:p w14:paraId="5DDAD998">
      <w:pPr>
        <w:spacing w:before="194" w:line="219" w:lineRule="auto"/>
        <w:ind w:left="485"/>
        <w:outlineLvl w:val="1"/>
        <w:rPr>
          <w:rFonts w:hint="eastAsia" w:ascii="宋体" w:hAnsi="宋体" w:eastAsia="宋体" w:cs="宋体"/>
          <w:sz w:val="24"/>
          <w:szCs w:val="24"/>
          <w:lang w:eastAsia="zh-CN"/>
        </w:rPr>
      </w:pPr>
      <w:r>
        <w:rPr>
          <w:rFonts w:ascii="宋体" w:hAnsi="宋体" w:eastAsia="宋体" w:cs="宋体"/>
          <w:b/>
          <w:bCs/>
          <w:spacing w:val="-4"/>
          <w:sz w:val="24"/>
          <w:szCs w:val="24"/>
          <w:lang w:eastAsia="zh-CN"/>
        </w:rPr>
        <w:t>3.采购最高控制价</w:t>
      </w:r>
    </w:p>
    <w:p w14:paraId="2FDA9395">
      <w:pPr>
        <w:spacing w:before="195" w:line="219" w:lineRule="auto"/>
        <w:ind w:left="481"/>
        <w:rPr>
          <w:rFonts w:hint="eastAsia" w:ascii="宋体" w:hAnsi="宋体" w:eastAsia="宋体" w:cs="宋体"/>
          <w:sz w:val="24"/>
          <w:szCs w:val="24"/>
          <w:lang w:eastAsia="zh-CN"/>
        </w:rPr>
      </w:pPr>
      <w:r>
        <w:rPr>
          <w:rFonts w:ascii="宋体" w:hAnsi="宋体" w:eastAsia="宋体" w:cs="宋体"/>
          <w:spacing w:val="-1"/>
          <w:sz w:val="24"/>
          <w:szCs w:val="24"/>
          <w:lang w:eastAsia="zh-CN"/>
        </w:rPr>
        <w:t>本项目最高控制价为：</w:t>
      </w:r>
      <w:r>
        <w:rPr>
          <w:rFonts w:hint="eastAsia" w:ascii="宋体" w:hAnsi="宋体" w:eastAsia="宋体" w:cs="宋体"/>
          <w:spacing w:val="-1"/>
          <w:sz w:val="24"/>
          <w:szCs w:val="24"/>
          <w:lang w:eastAsia="zh-CN"/>
        </w:rPr>
        <w:t>539000.00</w:t>
      </w:r>
      <w:r>
        <w:rPr>
          <w:rFonts w:ascii="宋体" w:hAnsi="宋体" w:eastAsia="宋体" w:cs="宋体"/>
          <w:spacing w:val="-1"/>
          <w:sz w:val="24"/>
          <w:szCs w:val="24"/>
          <w:lang w:eastAsia="zh-CN"/>
        </w:rPr>
        <w:t>元 。</w:t>
      </w:r>
    </w:p>
    <w:p w14:paraId="6F5C7C2A">
      <w:pPr>
        <w:spacing w:before="196" w:line="219" w:lineRule="auto"/>
        <w:ind w:left="480"/>
        <w:rPr>
          <w:rFonts w:hint="eastAsia" w:ascii="宋体" w:hAnsi="宋体" w:eastAsia="宋体" w:cs="宋体"/>
          <w:sz w:val="24"/>
          <w:szCs w:val="24"/>
          <w:lang w:eastAsia="zh-CN"/>
        </w:rPr>
      </w:pPr>
      <w:r>
        <w:rPr>
          <w:rFonts w:ascii="宋体" w:hAnsi="宋体" w:eastAsia="宋体" w:cs="宋体"/>
          <w:b/>
          <w:bCs/>
          <w:spacing w:val="-3"/>
          <w:sz w:val="24"/>
          <w:szCs w:val="24"/>
          <w:lang w:eastAsia="zh-CN"/>
        </w:rPr>
        <w:t>4.供应商应提交的证明文件</w:t>
      </w:r>
    </w:p>
    <w:p w14:paraId="4A144A92">
      <w:pPr>
        <w:spacing w:before="129" w:line="351" w:lineRule="auto"/>
        <w:ind w:right="105" w:firstLine="481"/>
        <w:jc w:val="both"/>
        <w:rPr>
          <w:rFonts w:hint="eastAsia" w:ascii="宋体" w:hAnsi="宋体" w:eastAsia="宋体" w:cs="宋体"/>
          <w:sz w:val="24"/>
          <w:szCs w:val="24"/>
          <w:lang w:eastAsia="zh-CN"/>
        </w:rPr>
      </w:pPr>
      <w:r>
        <w:rPr>
          <w:rFonts w:ascii="宋体" w:hAnsi="宋体" w:eastAsia="宋体" w:cs="宋体"/>
          <w:sz w:val="24"/>
          <w:szCs w:val="24"/>
          <w:lang w:eastAsia="zh-CN"/>
        </w:rPr>
        <w:t>4.1、满足《中华人民共和国政府采购法》第二十二条规定，根据《驻马店市财政局关于推行政府采购资格审查环节信用承诺制的通知》</w:t>
      </w:r>
      <w:r>
        <w:rPr>
          <w:rFonts w:ascii="宋体" w:hAnsi="宋体" w:eastAsia="宋体" w:cs="宋体"/>
          <w:spacing w:val="-64"/>
          <w:sz w:val="24"/>
          <w:szCs w:val="24"/>
          <w:lang w:eastAsia="zh-CN"/>
        </w:rPr>
        <w:t xml:space="preserve"> </w:t>
      </w:r>
      <w:r>
        <w:rPr>
          <w:rFonts w:ascii="宋体" w:hAnsi="宋体" w:eastAsia="宋体" w:cs="宋体"/>
          <w:sz w:val="24"/>
          <w:szCs w:val="24"/>
          <w:lang w:eastAsia="zh-CN"/>
        </w:rPr>
        <w:t xml:space="preserve">(驻财购〔2022〕15号)供应商只需在资格审 </w:t>
      </w:r>
      <w:r>
        <w:rPr>
          <w:rFonts w:ascii="宋体" w:hAnsi="宋体" w:eastAsia="宋体" w:cs="宋体"/>
          <w:spacing w:val="-1"/>
          <w:sz w:val="24"/>
          <w:szCs w:val="24"/>
          <w:lang w:eastAsia="zh-CN"/>
        </w:rPr>
        <w:t>查环节提供满足相应条件的书面承诺书（格式见第五章附件</w:t>
      </w:r>
      <w:r>
        <w:rPr>
          <w:rFonts w:ascii="宋体" w:hAnsi="宋体" w:eastAsia="宋体" w:cs="宋体"/>
          <w:spacing w:val="7"/>
          <w:sz w:val="24"/>
          <w:szCs w:val="24"/>
          <w:lang w:eastAsia="zh-CN"/>
        </w:rPr>
        <w:t>）；</w:t>
      </w:r>
    </w:p>
    <w:p w14:paraId="077DB1DD">
      <w:pPr>
        <w:spacing w:before="35" w:line="351" w:lineRule="auto"/>
        <w:ind w:left="1" w:firstLine="434"/>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4.2、落实政府采购政策需满足的资格要求：落实《政府采购促进中小企业发展管理办法》</w:t>
      </w:r>
      <w:r>
        <w:rPr>
          <w:rFonts w:ascii="宋体" w:hAnsi="宋体" w:eastAsia="宋体" w:cs="宋体"/>
          <w:spacing w:val="7"/>
          <w:sz w:val="24"/>
          <w:szCs w:val="24"/>
          <w:lang w:eastAsia="zh-CN"/>
        </w:rPr>
        <w:t xml:space="preserve"> </w:t>
      </w:r>
      <w:r>
        <w:rPr>
          <w:rFonts w:ascii="宋体" w:hAnsi="宋体" w:eastAsia="宋体" w:cs="宋体"/>
          <w:spacing w:val="-1"/>
          <w:sz w:val="24"/>
          <w:szCs w:val="24"/>
          <w:lang w:eastAsia="zh-CN"/>
        </w:rPr>
        <w:t>财库【2020】46</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号文件规定，本项目专门面向中小微企</w:t>
      </w:r>
      <w:r>
        <w:rPr>
          <w:rFonts w:ascii="宋体" w:hAnsi="宋体" w:eastAsia="宋体" w:cs="宋体"/>
          <w:spacing w:val="-2"/>
          <w:sz w:val="24"/>
          <w:szCs w:val="24"/>
          <w:lang w:eastAsia="zh-CN"/>
        </w:rPr>
        <w:t>业采购（监狱/残疾人福利性企业视为</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小微企业</w:t>
      </w:r>
      <w:r>
        <w:rPr>
          <w:rFonts w:ascii="宋体" w:hAnsi="宋体" w:eastAsia="宋体" w:cs="宋体"/>
          <w:spacing w:val="-9"/>
          <w:sz w:val="24"/>
          <w:szCs w:val="24"/>
          <w:lang w:eastAsia="zh-CN"/>
        </w:rPr>
        <w:t>）；（</w:t>
      </w:r>
      <w:r>
        <w:rPr>
          <w:rFonts w:ascii="宋体" w:hAnsi="宋体" w:eastAsia="宋体" w:cs="宋体"/>
          <w:spacing w:val="1"/>
          <w:sz w:val="24"/>
          <w:szCs w:val="24"/>
          <w:lang w:eastAsia="zh-CN"/>
        </w:rPr>
        <w:t>格式见第五章附件）。</w:t>
      </w:r>
    </w:p>
    <w:p w14:paraId="7C1D1132">
      <w:pPr>
        <w:spacing w:before="37" w:line="346" w:lineRule="auto"/>
        <w:ind w:right="45" w:firstLine="482"/>
        <w:rPr>
          <w:rFonts w:hint="eastAsia" w:ascii="宋体" w:hAnsi="宋体" w:eastAsia="宋体" w:cs="宋体"/>
          <w:sz w:val="24"/>
          <w:szCs w:val="24"/>
          <w:lang w:eastAsia="zh-CN"/>
        </w:rPr>
      </w:pPr>
      <w:r>
        <w:rPr>
          <w:rFonts w:ascii="宋体" w:hAnsi="宋体" w:eastAsia="宋体" w:cs="宋体"/>
          <w:sz w:val="24"/>
          <w:szCs w:val="24"/>
          <w:lang w:eastAsia="zh-CN"/>
        </w:rPr>
        <w:t>4.3、法定代表人本人参加投标的，提供法人身份证（原件的扫描件</w:t>
      </w:r>
      <w:r>
        <w:rPr>
          <w:rFonts w:ascii="宋体" w:hAnsi="宋体" w:eastAsia="宋体" w:cs="宋体"/>
          <w:spacing w:val="7"/>
          <w:sz w:val="24"/>
          <w:szCs w:val="24"/>
          <w:lang w:eastAsia="zh-CN"/>
        </w:rPr>
        <w:t>）；</w:t>
      </w:r>
      <w:r>
        <w:rPr>
          <w:rFonts w:ascii="宋体" w:hAnsi="宋体" w:eastAsia="宋体" w:cs="宋体"/>
          <w:sz w:val="24"/>
          <w:szCs w:val="24"/>
          <w:lang w:eastAsia="zh-CN"/>
        </w:rPr>
        <w:t xml:space="preserve">法定代表人委托 </w:t>
      </w:r>
      <w:r>
        <w:rPr>
          <w:rFonts w:ascii="宋体" w:hAnsi="宋体" w:eastAsia="宋体" w:cs="宋体"/>
          <w:spacing w:val="-3"/>
          <w:sz w:val="24"/>
          <w:szCs w:val="24"/>
          <w:lang w:eastAsia="zh-CN"/>
        </w:rPr>
        <w:t>代理人参加投标的，提供法人授权委托书原件、委托代理人的身份证复印件（原件的</w:t>
      </w:r>
      <w:r>
        <w:rPr>
          <w:rFonts w:ascii="宋体" w:hAnsi="宋体" w:eastAsia="宋体" w:cs="宋体"/>
          <w:spacing w:val="-4"/>
          <w:sz w:val="24"/>
          <w:szCs w:val="24"/>
          <w:lang w:eastAsia="zh-CN"/>
        </w:rPr>
        <w:t>扫描件</w:t>
      </w:r>
      <w:r>
        <w:rPr>
          <w:rFonts w:ascii="宋体" w:hAnsi="宋体" w:eastAsia="宋体" w:cs="宋体"/>
          <w:spacing w:val="-58"/>
          <w:w w:val="90"/>
          <w:sz w:val="24"/>
          <w:szCs w:val="24"/>
          <w:lang w:eastAsia="zh-CN"/>
        </w:rPr>
        <w:t>）；</w:t>
      </w:r>
    </w:p>
    <w:p w14:paraId="0229A7EC">
      <w:pPr>
        <w:spacing w:before="35" w:line="351" w:lineRule="auto"/>
        <w:ind w:right="25" w:firstLine="482"/>
        <w:rPr>
          <w:rFonts w:hint="eastAsia" w:ascii="宋体" w:hAnsi="宋体" w:eastAsia="宋体" w:cs="宋体"/>
          <w:sz w:val="24"/>
          <w:szCs w:val="24"/>
          <w:lang w:eastAsia="zh-CN"/>
        </w:rPr>
      </w:pPr>
      <w:r>
        <w:rPr>
          <w:rFonts w:ascii="宋体" w:hAnsi="宋体" w:eastAsia="宋体" w:cs="宋体"/>
          <w:spacing w:val="-4"/>
          <w:sz w:val="24"/>
          <w:szCs w:val="24"/>
          <w:lang w:eastAsia="zh-CN"/>
        </w:rPr>
        <w:t>4.4、</w:t>
      </w:r>
      <w:r>
        <w:rPr>
          <w:rFonts w:hint="eastAsia" w:ascii="宋体" w:hAnsi="宋体" w:eastAsia="宋体" w:cs="宋体"/>
          <w:spacing w:val="-4"/>
          <w:sz w:val="24"/>
          <w:szCs w:val="24"/>
          <w:lang w:eastAsia="zh-CN"/>
        </w:rPr>
        <w:t>具有有效的营业执照，具备承担招标工程项目监理服务能力，具备建设行政主管部门核发的市政公用工程监理乙级及以上资质或工程监理综合资质（且符合资质证书规定承包范围）独立法人企业，并在人员、设备、资金等方面具有相应的监理服务能力</w:t>
      </w:r>
      <w:r>
        <w:rPr>
          <w:rFonts w:ascii="宋体" w:hAnsi="宋体" w:eastAsia="宋体" w:cs="宋体"/>
          <w:spacing w:val="3"/>
          <w:sz w:val="24"/>
          <w:szCs w:val="24"/>
          <w:lang w:eastAsia="zh-CN"/>
        </w:rPr>
        <w:t>；</w:t>
      </w:r>
    </w:p>
    <w:p w14:paraId="6BE0D7B6">
      <w:pPr>
        <w:spacing w:before="37" w:line="346" w:lineRule="auto"/>
        <w:ind w:right="45" w:firstLine="482"/>
        <w:rPr>
          <w:rFonts w:ascii="宋体" w:hAnsi="宋体" w:eastAsia="宋体" w:cs="宋体"/>
          <w:sz w:val="24"/>
          <w:szCs w:val="24"/>
          <w:lang w:eastAsia="zh-CN"/>
        </w:rPr>
      </w:pPr>
      <w:r>
        <w:rPr>
          <w:rFonts w:ascii="宋体" w:hAnsi="宋体" w:eastAsia="宋体" w:cs="宋体"/>
          <w:sz w:val="24"/>
          <w:szCs w:val="24"/>
          <w:lang w:eastAsia="zh-CN"/>
        </w:rPr>
        <w:t>4.5、</w:t>
      </w:r>
      <w:r>
        <w:rPr>
          <w:rFonts w:hint="eastAsia" w:ascii="宋体" w:hAnsi="宋体" w:eastAsia="宋体" w:cs="宋体"/>
          <w:sz w:val="24"/>
          <w:szCs w:val="24"/>
          <w:lang w:eastAsia="zh-CN"/>
        </w:rPr>
        <w:t>拟派项目总监理工程师应具备相关专业中级及以上职称</w:t>
      </w:r>
      <w:r>
        <w:rPr>
          <w:rFonts w:ascii="宋体" w:hAnsi="宋体" w:eastAsia="宋体" w:cs="宋体"/>
          <w:sz w:val="24"/>
          <w:szCs w:val="24"/>
          <w:lang w:eastAsia="zh-CN"/>
        </w:rPr>
        <w:t>；</w:t>
      </w:r>
    </w:p>
    <w:p w14:paraId="5B28748D">
      <w:pPr>
        <w:spacing w:before="37" w:line="346" w:lineRule="auto"/>
        <w:ind w:right="45" w:firstLine="48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4.6、根据《关于在政府采购活动中查询及使用信用记录有关问题的通知》 (财库[2016]25 号)的规定，对列入失信被执行人、重大税收违法失信主体、政府采购严重违法失信行为记录 名单的投标者，拒绝参与本项目政府采购活动；【查询渠道：“信用中国 ”网站（www.creditchina. gov.cn）、中国政府采购网（www.ccgp.gov.cn）】。</w:t>
      </w:r>
    </w:p>
    <w:p w14:paraId="2C8E5895">
      <w:pPr>
        <w:spacing w:before="182" w:line="219" w:lineRule="auto"/>
        <w:ind w:left="482"/>
        <w:rPr>
          <w:rFonts w:hint="eastAsia" w:ascii="宋体" w:hAnsi="宋体" w:eastAsia="宋体" w:cs="宋体"/>
          <w:sz w:val="24"/>
          <w:szCs w:val="24"/>
          <w:lang w:eastAsia="zh-CN"/>
        </w:rPr>
      </w:pPr>
      <w:r>
        <w:rPr>
          <w:rFonts w:ascii="宋体" w:hAnsi="宋体" w:eastAsia="宋体" w:cs="宋体"/>
          <w:sz w:val="24"/>
          <w:szCs w:val="24"/>
          <w:lang w:eastAsia="zh-CN"/>
        </w:rPr>
        <w:t>4.</w:t>
      </w:r>
      <w:r>
        <w:rPr>
          <w:rFonts w:hint="eastAsia" w:ascii="宋体" w:hAnsi="宋体" w:eastAsia="宋体" w:cs="宋体"/>
          <w:sz w:val="24"/>
          <w:szCs w:val="24"/>
          <w:lang w:val="en-US" w:eastAsia="zh-CN"/>
        </w:rPr>
        <w:t>7</w:t>
      </w:r>
      <w:r>
        <w:rPr>
          <w:rFonts w:ascii="宋体" w:hAnsi="宋体" w:eastAsia="宋体" w:cs="宋体"/>
          <w:sz w:val="24"/>
          <w:szCs w:val="24"/>
          <w:lang w:eastAsia="zh-CN"/>
        </w:rPr>
        <w:t>、其他证明文件（采购人根据项目需要提出且为</w:t>
      </w:r>
      <w:r>
        <w:rPr>
          <w:rFonts w:ascii="宋体" w:hAnsi="宋体" w:eastAsia="宋体" w:cs="宋体"/>
          <w:spacing w:val="-1"/>
          <w:sz w:val="24"/>
          <w:szCs w:val="24"/>
          <w:lang w:eastAsia="zh-CN"/>
        </w:rPr>
        <w:t>本次采购所必要的）。</w:t>
      </w:r>
    </w:p>
    <w:p w14:paraId="6BE91C00">
      <w:pPr>
        <w:spacing w:before="256" w:line="348" w:lineRule="auto"/>
        <w:ind w:right="105"/>
        <w:jc w:val="both"/>
        <w:rPr>
          <w:rFonts w:hint="eastAsia" w:ascii="宋体" w:hAnsi="宋体" w:eastAsia="宋体" w:cs="宋体"/>
          <w:sz w:val="24"/>
          <w:szCs w:val="24"/>
          <w:lang w:eastAsia="zh-CN"/>
        </w:rPr>
      </w:pPr>
      <w:r>
        <w:rPr>
          <w:rFonts w:ascii="宋体" w:hAnsi="宋体" w:eastAsia="宋体" w:cs="宋体"/>
          <w:b/>
          <w:bCs/>
          <w:spacing w:val="1"/>
          <w:sz w:val="24"/>
          <w:szCs w:val="24"/>
          <w:lang w:eastAsia="zh-CN"/>
        </w:rPr>
        <w:t>注：以上为必须提供的材料。本项目采用不见面交易，供应商在上传响应</w:t>
      </w:r>
      <w:r>
        <w:rPr>
          <w:rFonts w:ascii="宋体" w:hAnsi="宋体" w:eastAsia="宋体" w:cs="宋体"/>
          <w:b/>
          <w:bCs/>
          <w:sz w:val="24"/>
          <w:szCs w:val="24"/>
          <w:lang w:eastAsia="zh-CN"/>
        </w:rPr>
        <w:t>文件截止时间前应</w:t>
      </w:r>
      <w:r>
        <w:rPr>
          <w:rFonts w:ascii="宋体" w:hAnsi="宋体" w:eastAsia="宋体" w:cs="宋体"/>
          <w:sz w:val="24"/>
          <w:szCs w:val="24"/>
          <w:lang w:eastAsia="zh-CN"/>
        </w:rPr>
        <w:t xml:space="preserve"> </w:t>
      </w:r>
      <w:r>
        <w:rPr>
          <w:rFonts w:ascii="宋体" w:hAnsi="宋体" w:eastAsia="宋体" w:cs="宋体"/>
          <w:b/>
          <w:bCs/>
          <w:spacing w:val="1"/>
          <w:sz w:val="24"/>
          <w:szCs w:val="24"/>
          <w:lang w:eastAsia="zh-CN"/>
        </w:rPr>
        <w:t>及时完善主体诚信库中企业信息及扫描件，提交并自行核验通过。同时在“</w:t>
      </w:r>
      <w:r>
        <w:rPr>
          <w:rFonts w:ascii="宋体" w:hAnsi="宋体" w:eastAsia="宋体" w:cs="宋体"/>
          <w:b/>
          <w:bCs/>
          <w:sz w:val="24"/>
          <w:szCs w:val="24"/>
          <w:lang w:eastAsia="zh-CN"/>
        </w:rPr>
        <w:t>资格审查及评审</w:t>
      </w:r>
      <w:r>
        <w:rPr>
          <w:rFonts w:ascii="宋体" w:hAnsi="宋体" w:eastAsia="宋体" w:cs="宋体"/>
          <w:sz w:val="24"/>
          <w:szCs w:val="24"/>
          <w:lang w:eastAsia="zh-CN"/>
        </w:rPr>
        <w:t xml:space="preserve"> </w:t>
      </w:r>
      <w:r>
        <w:rPr>
          <w:rFonts w:ascii="宋体" w:hAnsi="宋体" w:eastAsia="宋体" w:cs="宋体"/>
          <w:b/>
          <w:bCs/>
          <w:sz w:val="24"/>
          <w:szCs w:val="24"/>
          <w:lang w:eastAsia="zh-CN"/>
        </w:rPr>
        <w:t>材料</w:t>
      </w:r>
      <w:r>
        <w:rPr>
          <w:rFonts w:ascii="宋体" w:hAnsi="宋体" w:eastAsia="宋体" w:cs="宋体"/>
          <w:spacing w:val="-85"/>
          <w:sz w:val="24"/>
          <w:szCs w:val="24"/>
          <w:lang w:eastAsia="zh-CN"/>
        </w:rPr>
        <w:t xml:space="preserve"> </w:t>
      </w:r>
      <w:r>
        <w:rPr>
          <w:rFonts w:ascii="宋体" w:hAnsi="宋体" w:eastAsia="宋体" w:cs="宋体"/>
          <w:b/>
          <w:bCs/>
          <w:sz w:val="24"/>
          <w:szCs w:val="24"/>
          <w:lang w:eastAsia="zh-CN"/>
        </w:rPr>
        <w:t>”菜单下按分包挑选该包所用资格审查材料，以供评审过程中谈判小组查阅。供应商应</w:t>
      </w:r>
      <w:r>
        <w:rPr>
          <w:rFonts w:ascii="宋体" w:hAnsi="宋体" w:eastAsia="宋体" w:cs="宋体"/>
          <w:sz w:val="24"/>
          <w:szCs w:val="24"/>
          <w:lang w:eastAsia="zh-CN"/>
        </w:rPr>
        <w:t xml:space="preserve"> </w:t>
      </w:r>
      <w:r>
        <w:rPr>
          <w:rFonts w:ascii="宋体" w:hAnsi="宋体" w:eastAsia="宋体" w:cs="宋体"/>
          <w:b/>
          <w:bCs/>
          <w:spacing w:val="1"/>
          <w:sz w:val="24"/>
          <w:szCs w:val="24"/>
          <w:lang w:eastAsia="zh-CN"/>
        </w:rPr>
        <w:t>确保主体诚信库信息与电子响应文件信息一致，上传的资料要真实并清晰可</w:t>
      </w:r>
      <w:r>
        <w:rPr>
          <w:rFonts w:ascii="宋体" w:hAnsi="宋体" w:eastAsia="宋体" w:cs="宋体"/>
          <w:b/>
          <w:bCs/>
          <w:sz w:val="24"/>
          <w:szCs w:val="24"/>
          <w:lang w:eastAsia="zh-CN"/>
        </w:rPr>
        <w:t>辨。评审时以电</w:t>
      </w:r>
      <w:r>
        <w:rPr>
          <w:rFonts w:ascii="宋体" w:hAnsi="宋体" w:eastAsia="宋体" w:cs="宋体"/>
          <w:sz w:val="24"/>
          <w:szCs w:val="24"/>
          <w:lang w:eastAsia="zh-CN"/>
        </w:rPr>
        <w:t xml:space="preserve"> </w:t>
      </w:r>
      <w:r>
        <w:rPr>
          <w:rFonts w:ascii="宋体" w:hAnsi="宋体" w:eastAsia="宋体" w:cs="宋体"/>
          <w:b/>
          <w:bCs/>
          <w:spacing w:val="-3"/>
          <w:sz w:val="24"/>
          <w:szCs w:val="24"/>
          <w:lang w:eastAsia="zh-CN"/>
        </w:rPr>
        <w:t>子响应文件及“资格审查及评审材料</w:t>
      </w:r>
      <w:r>
        <w:rPr>
          <w:rFonts w:ascii="宋体" w:hAnsi="宋体" w:eastAsia="宋体" w:cs="宋体"/>
          <w:spacing w:val="-86"/>
          <w:sz w:val="24"/>
          <w:szCs w:val="24"/>
          <w:lang w:eastAsia="zh-CN"/>
        </w:rPr>
        <w:t xml:space="preserve"> </w:t>
      </w:r>
      <w:r>
        <w:rPr>
          <w:rFonts w:ascii="宋体" w:hAnsi="宋体" w:eastAsia="宋体" w:cs="宋体"/>
          <w:b/>
          <w:bCs/>
          <w:spacing w:val="-3"/>
          <w:sz w:val="24"/>
          <w:szCs w:val="24"/>
          <w:lang w:eastAsia="zh-CN"/>
        </w:rPr>
        <w:t>”菜单中选取的企</w:t>
      </w:r>
      <w:r>
        <w:rPr>
          <w:rFonts w:ascii="宋体" w:hAnsi="宋体" w:eastAsia="宋体" w:cs="宋体"/>
          <w:b/>
          <w:bCs/>
          <w:spacing w:val="-4"/>
          <w:sz w:val="24"/>
          <w:szCs w:val="24"/>
          <w:lang w:eastAsia="zh-CN"/>
        </w:rPr>
        <w:t>业信息为准。</w:t>
      </w:r>
    </w:p>
    <w:p w14:paraId="68E41DF7">
      <w:pPr>
        <w:spacing w:before="14" w:line="221" w:lineRule="auto"/>
        <w:ind w:left="485"/>
        <w:outlineLvl w:val="1"/>
        <w:rPr>
          <w:rFonts w:hint="eastAsia" w:ascii="宋体" w:hAnsi="宋体" w:eastAsia="宋体" w:cs="宋体"/>
          <w:sz w:val="24"/>
          <w:szCs w:val="24"/>
          <w:lang w:eastAsia="zh-CN"/>
        </w:rPr>
      </w:pPr>
      <w:r>
        <w:rPr>
          <w:rFonts w:ascii="宋体" w:hAnsi="宋体" w:eastAsia="宋体" w:cs="宋体"/>
          <w:b/>
          <w:bCs/>
          <w:spacing w:val="-5"/>
          <w:sz w:val="24"/>
          <w:szCs w:val="24"/>
          <w:lang w:eastAsia="zh-CN"/>
        </w:rPr>
        <w:t>5.谈判费用</w:t>
      </w:r>
    </w:p>
    <w:p w14:paraId="125E7136">
      <w:pPr>
        <w:spacing w:before="172" w:line="219" w:lineRule="auto"/>
        <w:ind w:left="484"/>
        <w:rPr>
          <w:rFonts w:hint="eastAsia" w:ascii="宋体" w:hAnsi="宋体" w:eastAsia="宋体" w:cs="宋体"/>
          <w:sz w:val="24"/>
          <w:szCs w:val="24"/>
          <w:lang w:eastAsia="zh-CN"/>
        </w:rPr>
      </w:pPr>
      <w:r>
        <w:rPr>
          <w:rFonts w:ascii="宋体" w:hAnsi="宋体" w:eastAsia="宋体" w:cs="宋体"/>
          <w:spacing w:val="-1"/>
          <w:sz w:val="24"/>
          <w:szCs w:val="24"/>
          <w:lang w:eastAsia="zh-CN"/>
        </w:rPr>
        <w:t>不论谈判结果如何，供应商均应自行承担所有与谈判有关的全部费用。</w:t>
      </w:r>
    </w:p>
    <w:p w14:paraId="7FA99BFA">
      <w:pPr>
        <w:spacing w:before="170" w:line="221" w:lineRule="auto"/>
        <w:ind w:left="482"/>
        <w:rPr>
          <w:rFonts w:hint="eastAsia" w:ascii="宋体" w:hAnsi="宋体" w:eastAsia="宋体" w:cs="宋体"/>
          <w:sz w:val="24"/>
          <w:szCs w:val="24"/>
          <w:lang w:eastAsia="zh-CN"/>
        </w:rPr>
      </w:pPr>
      <w:r>
        <w:rPr>
          <w:rFonts w:ascii="宋体" w:hAnsi="宋体" w:eastAsia="宋体" w:cs="宋体"/>
          <w:b/>
          <w:bCs/>
          <w:spacing w:val="-4"/>
          <w:sz w:val="24"/>
          <w:szCs w:val="24"/>
          <w:lang w:eastAsia="zh-CN"/>
        </w:rPr>
        <w:t>6.联合体参加谈判</w:t>
      </w:r>
    </w:p>
    <w:p w14:paraId="28D1C93F">
      <w:pPr>
        <w:spacing w:before="174" w:line="219" w:lineRule="auto"/>
        <w:ind w:left="481"/>
        <w:rPr>
          <w:rFonts w:hint="eastAsia" w:ascii="宋体" w:hAnsi="宋体" w:eastAsia="宋体" w:cs="宋体"/>
          <w:sz w:val="24"/>
          <w:szCs w:val="24"/>
          <w:lang w:eastAsia="zh-CN"/>
        </w:rPr>
      </w:pPr>
      <w:r>
        <w:rPr>
          <w:rFonts w:ascii="宋体" w:hAnsi="宋体" w:eastAsia="宋体" w:cs="宋体"/>
          <w:spacing w:val="-1"/>
          <w:sz w:val="24"/>
          <w:szCs w:val="24"/>
          <w:lang w:eastAsia="zh-CN"/>
        </w:rPr>
        <w:t>本项目不接受联合体投标</w:t>
      </w:r>
    </w:p>
    <w:p w14:paraId="13224072">
      <w:pPr>
        <w:spacing w:before="175" w:line="221" w:lineRule="auto"/>
        <w:ind w:left="486"/>
        <w:rPr>
          <w:rFonts w:hint="eastAsia" w:ascii="宋体" w:hAnsi="宋体" w:eastAsia="宋体" w:cs="宋体"/>
          <w:sz w:val="24"/>
          <w:szCs w:val="24"/>
          <w:lang w:eastAsia="zh-CN"/>
        </w:rPr>
      </w:pPr>
      <w:r>
        <w:rPr>
          <w:rFonts w:ascii="宋体" w:hAnsi="宋体" w:eastAsia="宋体" w:cs="宋体"/>
          <w:b/>
          <w:bCs/>
          <w:spacing w:val="-4"/>
          <w:sz w:val="24"/>
          <w:szCs w:val="24"/>
          <w:lang w:eastAsia="zh-CN"/>
        </w:rPr>
        <w:t>7.转包与分包</w:t>
      </w:r>
    </w:p>
    <w:p w14:paraId="240EFEA0">
      <w:pPr>
        <w:spacing w:before="171" w:line="219" w:lineRule="auto"/>
        <w:ind w:left="486"/>
        <w:rPr>
          <w:rFonts w:hint="eastAsia" w:ascii="宋体" w:hAnsi="宋体" w:eastAsia="宋体" w:cs="宋体"/>
          <w:sz w:val="24"/>
          <w:szCs w:val="24"/>
          <w:lang w:eastAsia="zh-CN"/>
        </w:rPr>
      </w:pPr>
      <w:r>
        <w:rPr>
          <w:rFonts w:ascii="宋体" w:hAnsi="宋体" w:eastAsia="宋体" w:cs="宋体"/>
          <w:spacing w:val="-1"/>
          <w:sz w:val="24"/>
          <w:szCs w:val="24"/>
          <w:lang w:eastAsia="zh-CN"/>
        </w:rPr>
        <w:t>7.1 本项目不允许采取转包方式履行合同。</w:t>
      </w:r>
    </w:p>
    <w:p w14:paraId="6E4B1637">
      <w:pPr>
        <w:spacing w:before="176" w:line="219" w:lineRule="auto"/>
        <w:ind w:left="486"/>
        <w:rPr>
          <w:rFonts w:hint="eastAsia" w:ascii="宋体" w:hAnsi="宋体" w:eastAsia="宋体" w:cs="宋体"/>
          <w:sz w:val="24"/>
          <w:szCs w:val="24"/>
          <w:lang w:eastAsia="zh-CN"/>
        </w:rPr>
      </w:pPr>
      <w:r>
        <w:rPr>
          <w:rFonts w:ascii="宋体" w:hAnsi="宋体" w:eastAsia="宋体" w:cs="宋体"/>
          <w:spacing w:val="-2"/>
          <w:sz w:val="24"/>
          <w:szCs w:val="24"/>
          <w:lang w:eastAsia="zh-CN"/>
        </w:rPr>
        <w:t>7.2</w:t>
      </w:r>
      <w:r>
        <w:rPr>
          <w:rFonts w:ascii="宋体" w:hAnsi="宋体" w:eastAsia="宋体" w:cs="宋体"/>
          <w:spacing w:val="-37"/>
          <w:sz w:val="24"/>
          <w:szCs w:val="24"/>
          <w:lang w:eastAsia="zh-CN"/>
        </w:rPr>
        <w:t xml:space="preserve"> </w:t>
      </w:r>
      <w:r>
        <w:rPr>
          <w:rFonts w:ascii="宋体" w:hAnsi="宋体" w:eastAsia="宋体" w:cs="宋体"/>
          <w:spacing w:val="-2"/>
          <w:sz w:val="24"/>
          <w:szCs w:val="24"/>
          <w:lang w:eastAsia="zh-CN"/>
        </w:rPr>
        <w:t>本项目不允许采取分包方式履行合同。</w:t>
      </w:r>
    </w:p>
    <w:p w14:paraId="51A030DE">
      <w:pPr>
        <w:spacing w:before="175" w:line="220" w:lineRule="auto"/>
        <w:ind w:left="481"/>
        <w:outlineLvl w:val="1"/>
        <w:rPr>
          <w:rFonts w:hint="eastAsia" w:ascii="宋体" w:hAnsi="宋体" w:eastAsia="宋体" w:cs="宋体"/>
          <w:sz w:val="24"/>
          <w:szCs w:val="24"/>
          <w:lang w:eastAsia="zh-CN"/>
        </w:rPr>
      </w:pPr>
      <w:r>
        <w:rPr>
          <w:rFonts w:ascii="宋体" w:hAnsi="宋体" w:eastAsia="宋体" w:cs="宋体"/>
          <w:b/>
          <w:bCs/>
          <w:spacing w:val="-4"/>
          <w:sz w:val="24"/>
          <w:szCs w:val="24"/>
          <w:lang w:eastAsia="zh-CN"/>
        </w:rPr>
        <w:t>8.特别说明：</w:t>
      </w:r>
    </w:p>
    <w:p w14:paraId="097F9C47">
      <w:pPr>
        <w:spacing w:before="172" w:line="287" w:lineRule="auto"/>
        <w:ind w:right="2" w:firstLine="480"/>
        <w:rPr>
          <w:rFonts w:hint="eastAsia" w:ascii="宋体" w:hAnsi="宋体" w:eastAsia="宋体" w:cs="宋体"/>
          <w:sz w:val="24"/>
          <w:szCs w:val="24"/>
          <w:lang w:eastAsia="zh-CN"/>
        </w:rPr>
      </w:pPr>
      <w:r>
        <w:rPr>
          <w:rFonts w:ascii="宋体" w:hAnsi="宋体" w:eastAsia="宋体" w:cs="宋体"/>
          <w:spacing w:val="-1"/>
          <w:sz w:val="24"/>
          <w:szCs w:val="24"/>
          <w:lang w:eastAsia="zh-CN"/>
        </w:rPr>
        <w:t>8.1</w:t>
      </w:r>
      <w:r>
        <w:rPr>
          <w:rFonts w:ascii="宋体" w:hAnsi="宋体" w:eastAsia="宋体" w:cs="宋体"/>
          <w:spacing w:val="-51"/>
          <w:sz w:val="24"/>
          <w:szCs w:val="24"/>
          <w:lang w:eastAsia="zh-CN"/>
        </w:rPr>
        <w:t xml:space="preserve"> </w:t>
      </w:r>
      <w:r>
        <w:rPr>
          <w:rFonts w:ascii="宋体" w:hAnsi="宋体" w:eastAsia="宋体" w:cs="宋体"/>
          <w:spacing w:val="-1"/>
          <w:sz w:val="24"/>
          <w:szCs w:val="24"/>
          <w:lang w:eastAsia="zh-CN"/>
        </w:rPr>
        <w:t>供应商应声明参加谈判所使用的资格、信誉、</w:t>
      </w:r>
      <w:r>
        <w:rPr>
          <w:rFonts w:ascii="宋体" w:hAnsi="宋体" w:eastAsia="宋体" w:cs="宋体"/>
          <w:spacing w:val="-2"/>
          <w:sz w:val="24"/>
          <w:szCs w:val="24"/>
          <w:lang w:eastAsia="zh-CN"/>
        </w:rPr>
        <w:t>荣誉、业绩与企业认证必须为本法人所</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拥有，</w:t>
      </w:r>
      <w:r>
        <w:rPr>
          <w:rFonts w:ascii="宋体" w:hAnsi="宋体" w:eastAsia="宋体" w:cs="宋体"/>
          <w:color w:val="000000" w:themeColor="text1"/>
          <w:spacing w:val="-1"/>
          <w:sz w:val="24"/>
          <w:szCs w:val="24"/>
          <w:lang w:eastAsia="zh-CN"/>
          <w14:textFill>
            <w14:solidFill>
              <w14:schemeClr w14:val="tx1"/>
            </w14:solidFill>
          </w14:textFill>
        </w:rPr>
        <w:t>需出具书面承诺，作为资料审查的一项。</w:t>
      </w:r>
    </w:p>
    <w:p w14:paraId="7F9B0B48">
      <w:pPr>
        <w:spacing w:before="176" w:line="219" w:lineRule="auto"/>
        <w:ind w:left="481"/>
        <w:rPr>
          <w:rFonts w:hint="eastAsia" w:ascii="宋体" w:hAnsi="宋体" w:eastAsia="宋体" w:cs="宋体"/>
          <w:sz w:val="24"/>
          <w:szCs w:val="24"/>
          <w:lang w:eastAsia="zh-CN"/>
        </w:rPr>
      </w:pPr>
      <w:r>
        <w:rPr>
          <w:rFonts w:ascii="宋体" w:hAnsi="宋体" w:eastAsia="宋体" w:cs="宋体"/>
          <w:spacing w:val="-1"/>
          <w:sz w:val="24"/>
          <w:szCs w:val="24"/>
          <w:lang w:eastAsia="zh-CN"/>
        </w:rPr>
        <w:t>8.2 供应商代表只能接受一个供应商的委托参加谈判。</w:t>
      </w:r>
    </w:p>
    <w:p w14:paraId="7A0CD1E6">
      <w:pPr>
        <w:spacing w:before="174" w:line="287" w:lineRule="auto"/>
        <w:ind w:left="4" w:right="26" w:firstLine="477"/>
        <w:rPr>
          <w:rFonts w:hint="eastAsia" w:ascii="宋体" w:hAnsi="宋体" w:eastAsia="宋体" w:cs="宋体"/>
          <w:sz w:val="24"/>
          <w:szCs w:val="24"/>
          <w:lang w:eastAsia="zh-CN"/>
        </w:rPr>
      </w:pPr>
      <w:r>
        <w:rPr>
          <w:rFonts w:ascii="宋体" w:hAnsi="宋体" w:eastAsia="宋体" w:cs="宋体"/>
          <w:sz w:val="24"/>
          <w:szCs w:val="24"/>
          <w:lang w:eastAsia="zh-CN"/>
        </w:rPr>
        <w:t>8.3 供应商在谈判活动中提供虚假材料或从事其他违法活动的</w:t>
      </w:r>
      <w:r>
        <w:rPr>
          <w:rFonts w:ascii="宋体" w:hAnsi="宋体" w:eastAsia="宋体" w:cs="宋体"/>
          <w:spacing w:val="-1"/>
          <w:sz w:val="24"/>
          <w:szCs w:val="24"/>
          <w:lang w:eastAsia="zh-CN"/>
        </w:rPr>
        <w:t>,其响应文件无效，并由相</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关部门查处。</w:t>
      </w:r>
    </w:p>
    <w:p w14:paraId="58DD516D">
      <w:pPr>
        <w:spacing w:before="175" w:line="221" w:lineRule="auto"/>
        <w:ind w:left="481"/>
        <w:outlineLvl w:val="1"/>
        <w:rPr>
          <w:rFonts w:hint="eastAsia" w:ascii="宋体" w:hAnsi="宋体" w:eastAsia="宋体" w:cs="宋体"/>
          <w:sz w:val="24"/>
          <w:szCs w:val="24"/>
          <w:lang w:eastAsia="zh-CN"/>
        </w:rPr>
      </w:pPr>
      <w:r>
        <w:rPr>
          <w:rFonts w:ascii="宋体" w:hAnsi="宋体" w:eastAsia="宋体" w:cs="宋体"/>
          <w:b/>
          <w:bCs/>
          <w:spacing w:val="-4"/>
          <w:sz w:val="24"/>
          <w:szCs w:val="24"/>
          <w:lang w:eastAsia="zh-CN"/>
        </w:rPr>
        <w:t>9.质疑和投诉</w:t>
      </w:r>
    </w:p>
    <w:p w14:paraId="3D899997">
      <w:pPr>
        <w:spacing w:before="169" w:line="332" w:lineRule="auto"/>
        <w:ind w:firstLine="480"/>
        <w:rPr>
          <w:rFonts w:hint="eastAsia" w:ascii="宋体" w:hAnsi="宋体" w:eastAsia="宋体" w:cs="宋体"/>
          <w:sz w:val="24"/>
          <w:szCs w:val="24"/>
          <w:lang w:eastAsia="zh-CN"/>
        </w:rPr>
      </w:pPr>
      <w:r>
        <w:rPr>
          <w:rFonts w:ascii="宋体" w:hAnsi="宋体" w:eastAsia="宋体" w:cs="宋体"/>
          <w:spacing w:val="-1"/>
          <w:sz w:val="24"/>
          <w:szCs w:val="24"/>
          <w:lang w:eastAsia="zh-CN"/>
        </w:rPr>
        <w:t>9.1</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供应商认为谈判文件使自己的合法权益受到损害的</w:t>
      </w:r>
      <w:r>
        <w:rPr>
          <w:rFonts w:ascii="宋体" w:hAnsi="宋体" w:eastAsia="宋体" w:cs="宋体"/>
          <w:spacing w:val="-2"/>
          <w:sz w:val="24"/>
          <w:szCs w:val="24"/>
          <w:lang w:eastAsia="zh-CN"/>
        </w:rPr>
        <w:t>，应当在递交响应性文件截止时间</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3 日前向采购人提出质疑；供应商认为谈判过程</w:t>
      </w:r>
      <w:r>
        <w:rPr>
          <w:rFonts w:ascii="宋体" w:hAnsi="宋体" w:eastAsia="宋体" w:cs="宋体"/>
          <w:spacing w:val="-3"/>
          <w:sz w:val="24"/>
          <w:szCs w:val="24"/>
          <w:lang w:eastAsia="zh-CN"/>
        </w:rPr>
        <w:t>和中标结果使自己的合法权益受到损害的，应</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当在知道或者应知其权益受到损害之日起</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7</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个工作日内提出质疑。所有质疑均须</w:t>
      </w:r>
      <w:r>
        <w:rPr>
          <w:rFonts w:ascii="宋体" w:hAnsi="宋体" w:eastAsia="宋体" w:cs="宋体"/>
          <w:spacing w:val="-4"/>
          <w:sz w:val="24"/>
          <w:szCs w:val="24"/>
          <w:lang w:eastAsia="zh-CN"/>
        </w:rPr>
        <w:t>按照财政部令</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第</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94</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号《政府采购质疑和投诉办法》之规定的内容和格式提交，逾期或不按规定提出的不予</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受理。供应商对采购人的质疑答复不满意或</w:t>
      </w:r>
      <w:r>
        <w:rPr>
          <w:rFonts w:ascii="宋体" w:hAnsi="宋体" w:eastAsia="宋体" w:cs="宋体"/>
          <w:spacing w:val="-3"/>
          <w:sz w:val="24"/>
          <w:szCs w:val="24"/>
          <w:lang w:eastAsia="zh-CN"/>
        </w:rPr>
        <w:t>采购人未在规定时间内作出答复的，可以在答复期</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满后</w:t>
      </w:r>
      <w:r>
        <w:rPr>
          <w:rFonts w:ascii="宋体" w:hAnsi="宋体" w:eastAsia="宋体" w:cs="宋体"/>
          <w:spacing w:val="-23"/>
          <w:sz w:val="24"/>
          <w:szCs w:val="24"/>
          <w:lang w:eastAsia="zh-CN"/>
        </w:rPr>
        <w:t xml:space="preserve"> </w:t>
      </w:r>
      <w:r>
        <w:rPr>
          <w:rFonts w:ascii="宋体" w:hAnsi="宋体" w:eastAsia="宋体" w:cs="宋体"/>
          <w:spacing w:val="-3"/>
          <w:sz w:val="24"/>
          <w:szCs w:val="24"/>
          <w:lang w:eastAsia="zh-CN"/>
        </w:rPr>
        <w:t>15</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个工作日内向同级财政部门投诉。</w:t>
      </w:r>
    </w:p>
    <w:p w14:paraId="62D60B46">
      <w:pPr>
        <w:spacing w:before="171" w:line="310" w:lineRule="auto"/>
        <w:ind w:firstLine="481"/>
        <w:rPr>
          <w:rFonts w:hint="eastAsia" w:ascii="宋体" w:hAnsi="宋体" w:eastAsia="宋体" w:cs="宋体"/>
          <w:sz w:val="24"/>
          <w:szCs w:val="24"/>
          <w:lang w:eastAsia="zh-CN"/>
        </w:rPr>
      </w:pPr>
      <w:r>
        <w:rPr>
          <w:rFonts w:ascii="宋体" w:hAnsi="宋体" w:eastAsia="宋体" w:cs="宋体"/>
          <w:spacing w:val="-1"/>
          <w:sz w:val="24"/>
          <w:szCs w:val="24"/>
          <w:lang w:eastAsia="zh-CN"/>
        </w:rPr>
        <w:t>9.2</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质疑、投诉应当采用书面形式，质疑书、投诉书</w:t>
      </w:r>
      <w:r>
        <w:rPr>
          <w:rFonts w:ascii="宋体" w:hAnsi="宋体" w:eastAsia="宋体" w:cs="宋体"/>
          <w:spacing w:val="-2"/>
          <w:sz w:val="24"/>
          <w:szCs w:val="24"/>
          <w:lang w:eastAsia="zh-CN"/>
        </w:rPr>
        <w:t>均应明确阐述竞争性谈判文件、谈判</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过程和中标结果中使自己合法权益受到损害</w:t>
      </w:r>
      <w:r>
        <w:rPr>
          <w:rFonts w:ascii="宋体" w:hAnsi="宋体" w:eastAsia="宋体" w:cs="宋体"/>
          <w:spacing w:val="-3"/>
          <w:sz w:val="24"/>
          <w:szCs w:val="24"/>
          <w:lang w:eastAsia="zh-CN"/>
        </w:rPr>
        <w:t>的实质性内容，提供相关事实、依据和证据及其来</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源或线索，便于有关单位调查、答复和处理。</w:t>
      </w:r>
    </w:p>
    <w:p w14:paraId="487B58F7">
      <w:pPr>
        <w:spacing w:before="173" w:line="219" w:lineRule="auto"/>
        <w:ind w:left="498"/>
        <w:rPr>
          <w:rFonts w:hint="eastAsia" w:ascii="宋体" w:hAnsi="宋体" w:eastAsia="宋体" w:cs="宋体"/>
          <w:sz w:val="24"/>
          <w:szCs w:val="24"/>
          <w:lang w:eastAsia="zh-CN"/>
        </w:rPr>
      </w:pPr>
      <w:r>
        <w:rPr>
          <w:rFonts w:ascii="宋体" w:hAnsi="宋体" w:eastAsia="宋体" w:cs="宋体"/>
          <w:b/>
          <w:bCs/>
          <w:spacing w:val="-6"/>
          <w:sz w:val="24"/>
          <w:szCs w:val="24"/>
          <w:lang w:eastAsia="zh-CN"/>
        </w:rPr>
        <w:t>10.</w:t>
      </w:r>
      <w:r>
        <w:rPr>
          <w:rFonts w:ascii="宋体" w:hAnsi="宋体" w:eastAsia="宋体" w:cs="宋体"/>
          <w:spacing w:val="70"/>
          <w:sz w:val="24"/>
          <w:szCs w:val="24"/>
          <w:lang w:eastAsia="zh-CN"/>
        </w:rPr>
        <w:t xml:space="preserve"> </w:t>
      </w:r>
      <w:r>
        <w:rPr>
          <w:rFonts w:ascii="宋体" w:hAnsi="宋体" w:eastAsia="宋体" w:cs="宋体"/>
          <w:b/>
          <w:bCs/>
          <w:spacing w:val="-6"/>
          <w:sz w:val="24"/>
          <w:szCs w:val="24"/>
          <w:lang w:eastAsia="zh-CN"/>
        </w:rPr>
        <w:t>供应商的风险</w:t>
      </w:r>
    </w:p>
    <w:p w14:paraId="3F10E215">
      <w:pPr>
        <w:spacing w:before="175" w:line="341" w:lineRule="auto"/>
        <w:ind w:left="1" w:firstLine="479"/>
        <w:rPr>
          <w:rFonts w:hint="eastAsia" w:ascii="宋体" w:hAnsi="宋体" w:eastAsia="宋体" w:cs="宋体"/>
          <w:sz w:val="24"/>
          <w:szCs w:val="24"/>
          <w:lang w:eastAsia="zh-CN"/>
        </w:rPr>
      </w:pPr>
      <w:r>
        <w:rPr>
          <w:rFonts w:ascii="宋体" w:hAnsi="宋体" w:eastAsia="宋体" w:cs="宋体"/>
          <w:spacing w:val="-3"/>
          <w:sz w:val="24"/>
          <w:szCs w:val="24"/>
          <w:lang w:eastAsia="zh-CN"/>
        </w:rPr>
        <w:t>供应商没有按照竞争性谈判文件要求提供全部资料，或者供应商没有对响应性文件在各方</w:t>
      </w:r>
      <w:r>
        <w:rPr>
          <w:rFonts w:ascii="宋体" w:hAnsi="宋体" w:eastAsia="宋体" w:cs="宋体"/>
          <w:spacing w:val="13"/>
          <w:sz w:val="24"/>
          <w:szCs w:val="24"/>
          <w:lang w:eastAsia="zh-CN"/>
        </w:rPr>
        <w:t xml:space="preserve"> </w:t>
      </w:r>
      <w:r>
        <w:rPr>
          <w:rFonts w:ascii="宋体" w:hAnsi="宋体" w:eastAsia="宋体" w:cs="宋体"/>
          <w:spacing w:val="-1"/>
          <w:sz w:val="24"/>
          <w:szCs w:val="24"/>
          <w:lang w:eastAsia="zh-CN"/>
        </w:rPr>
        <w:t>面都作出实质性响应是供应商的风险，并可能导致其响应被拒绝。</w:t>
      </w:r>
    </w:p>
    <w:p w14:paraId="05BE1E1E">
      <w:pPr>
        <w:pStyle w:val="5"/>
        <w:spacing w:line="324" w:lineRule="auto"/>
        <w:rPr>
          <w:lang w:eastAsia="zh-CN"/>
        </w:rPr>
      </w:pPr>
    </w:p>
    <w:p w14:paraId="69961A3F">
      <w:pPr>
        <w:spacing w:before="101" w:line="225" w:lineRule="auto"/>
        <w:ind w:left="3357"/>
        <w:outlineLvl w:val="0"/>
        <w:rPr>
          <w:rFonts w:hint="eastAsia" w:ascii="宋体" w:hAnsi="宋体" w:eastAsia="宋体" w:cs="宋体"/>
          <w:sz w:val="31"/>
          <w:szCs w:val="31"/>
          <w:lang w:eastAsia="zh-CN"/>
        </w:rPr>
      </w:pPr>
      <w:r>
        <w:rPr>
          <w:rFonts w:ascii="宋体" w:hAnsi="宋体" w:eastAsia="宋体" w:cs="宋体"/>
          <w:b/>
          <w:bCs/>
          <w:spacing w:val="5"/>
          <w:sz w:val="31"/>
          <w:szCs w:val="31"/>
          <w:lang w:eastAsia="zh-CN"/>
        </w:rPr>
        <w:t>二</w:t>
      </w:r>
      <w:r>
        <w:rPr>
          <w:rFonts w:ascii="宋体" w:hAnsi="宋体" w:eastAsia="宋体" w:cs="宋体"/>
          <w:spacing w:val="5"/>
          <w:sz w:val="31"/>
          <w:szCs w:val="31"/>
          <w:lang w:eastAsia="zh-CN"/>
        </w:rPr>
        <w:t xml:space="preserve">   </w:t>
      </w:r>
      <w:r>
        <w:rPr>
          <w:rFonts w:ascii="宋体" w:hAnsi="宋体" w:eastAsia="宋体" w:cs="宋体"/>
          <w:b/>
          <w:bCs/>
          <w:spacing w:val="5"/>
          <w:sz w:val="31"/>
          <w:szCs w:val="31"/>
          <w:lang w:eastAsia="zh-CN"/>
        </w:rPr>
        <w:t>竞争性谈判文件</w:t>
      </w:r>
    </w:p>
    <w:p w14:paraId="3E79C950">
      <w:pPr>
        <w:pStyle w:val="5"/>
        <w:spacing w:line="263" w:lineRule="auto"/>
        <w:rPr>
          <w:lang w:eastAsia="zh-CN"/>
        </w:rPr>
      </w:pPr>
    </w:p>
    <w:p w14:paraId="612CE784">
      <w:pPr>
        <w:pStyle w:val="5"/>
        <w:spacing w:line="264" w:lineRule="auto"/>
        <w:rPr>
          <w:lang w:eastAsia="zh-CN"/>
        </w:rPr>
      </w:pPr>
    </w:p>
    <w:p w14:paraId="12BA8A8C">
      <w:pPr>
        <w:spacing w:before="79" w:line="219" w:lineRule="auto"/>
        <w:ind w:left="498"/>
        <w:rPr>
          <w:rFonts w:hint="eastAsia" w:ascii="宋体" w:hAnsi="宋体" w:eastAsia="宋体" w:cs="宋体"/>
          <w:sz w:val="24"/>
          <w:szCs w:val="24"/>
          <w:lang w:eastAsia="zh-CN"/>
        </w:rPr>
      </w:pPr>
      <w:r>
        <w:rPr>
          <w:rFonts w:ascii="宋体" w:hAnsi="宋体" w:eastAsia="宋体" w:cs="宋体"/>
          <w:b/>
          <w:bCs/>
          <w:spacing w:val="-3"/>
          <w:sz w:val="24"/>
          <w:szCs w:val="24"/>
          <w:lang w:eastAsia="zh-CN"/>
        </w:rPr>
        <w:t>11.竞争性谈判文件的构成，本竞争性谈判文件由以下部分组成：</w:t>
      </w:r>
    </w:p>
    <w:p w14:paraId="1961DD4D">
      <w:pPr>
        <w:spacing w:before="175" w:line="219" w:lineRule="auto"/>
        <w:ind w:left="498"/>
        <w:rPr>
          <w:rFonts w:hint="eastAsia" w:ascii="宋体" w:hAnsi="宋体" w:eastAsia="宋体" w:cs="宋体"/>
          <w:sz w:val="24"/>
          <w:szCs w:val="24"/>
          <w:lang w:eastAsia="zh-CN"/>
        </w:rPr>
      </w:pPr>
      <w:r>
        <w:rPr>
          <w:rFonts w:ascii="宋体" w:hAnsi="宋体" w:eastAsia="宋体" w:cs="宋体"/>
          <w:spacing w:val="-3"/>
          <w:sz w:val="24"/>
          <w:szCs w:val="24"/>
          <w:lang w:eastAsia="zh-CN"/>
        </w:rPr>
        <w:t>11.1 竞争性谈判公告</w:t>
      </w:r>
    </w:p>
    <w:p w14:paraId="5A738E8A">
      <w:pPr>
        <w:spacing w:before="177" w:line="219" w:lineRule="auto"/>
        <w:ind w:left="498"/>
        <w:rPr>
          <w:rFonts w:hint="eastAsia" w:ascii="宋体" w:hAnsi="宋体" w:eastAsia="宋体" w:cs="宋体"/>
          <w:sz w:val="24"/>
          <w:szCs w:val="24"/>
          <w:lang w:eastAsia="zh-CN"/>
        </w:rPr>
      </w:pPr>
      <w:r>
        <w:rPr>
          <w:rFonts w:ascii="宋体" w:hAnsi="宋体" w:eastAsia="宋体" w:cs="宋体"/>
          <w:spacing w:val="-4"/>
          <w:sz w:val="24"/>
          <w:szCs w:val="24"/>
          <w:lang w:eastAsia="zh-CN"/>
        </w:rPr>
        <w:t>11.2 采购需求</w:t>
      </w:r>
    </w:p>
    <w:p w14:paraId="394DB05C">
      <w:pPr>
        <w:spacing w:before="171" w:line="219" w:lineRule="auto"/>
        <w:ind w:left="499"/>
        <w:rPr>
          <w:rFonts w:hint="eastAsia" w:ascii="宋体" w:hAnsi="宋体" w:eastAsia="宋体" w:cs="宋体"/>
          <w:sz w:val="24"/>
          <w:szCs w:val="24"/>
          <w:lang w:eastAsia="zh-CN"/>
        </w:rPr>
      </w:pPr>
      <w:r>
        <w:rPr>
          <w:rFonts w:ascii="宋体" w:hAnsi="宋体" w:eastAsia="宋体" w:cs="宋体"/>
          <w:spacing w:val="-3"/>
          <w:sz w:val="24"/>
          <w:szCs w:val="24"/>
          <w:lang w:eastAsia="zh-CN"/>
        </w:rPr>
        <w:t>11.3 供应商须知</w:t>
      </w:r>
    </w:p>
    <w:p w14:paraId="747389BE">
      <w:pPr>
        <w:spacing w:before="175" w:line="220" w:lineRule="auto"/>
        <w:ind w:left="499"/>
        <w:rPr>
          <w:rFonts w:hint="eastAsia" w:ascii="宋体" w:hAnsi="宋体" w:eastAsia="宋体" w:cs="宋体"/>
          <w:sz w:val="24"/>
          <w:szCs w:val="24"/>
          <w:lang w:eastAsia="zh-CN"/>
        </w:rPr>
      </w:pPr>
      <w:r>
        <w:rPr>
          <w:rFonts w:ascii="宋体" w:hAnsi="宋体" w:eastAsia="宋体" w:cs="宋体"/>
          <w:spacing w:val="-4"/>
          <w:sz w:val="24"/>
          <w:szCs w:val="24"/>
          <w:lang w:eastAsia="zh-CN"/>
        </w:rPr>
        <w:t>11.4</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合同主要条款</w:t>
      </w:r>
    </w:p>
    <w:p w14:paraId="0F783370">
      <w:pPr>
        <w:spacing w:before="174" w:line="220" w:lineRule="auto"/>
        <w:ind w:left="499"/>
        <w:rPr>
          <w:rFonts w:hint="eastAsia" w:ascii="宋体" w:hAnsi="宋体" w:eastAsia="宋体" w:cs="宋体"/>
          <w:sz w:val="24"/>
          <w:szCs w:val="24"/>
          <w:lang w:eastAsia="zh-CN"/>
        </w:rPr>
      </w:pPr>
      <w:r>
        <w:rPr>
          <w:rFonts w:ascii="宋体" w:hAnsi="宋体" w:eastAsia="宋体" w:cs="宋体"/>
          <w:spacing w:val="-5"/>
          <w:sz w:val="24"/>
          <w:szCs w:val="24"/>
          <w:lang w:eastAsia="zh-CN"/>
        </w:rPr>
        <w:t>11.5</w:t>
      </w:r>
      <w:r>
        <w:rPr>
          <w:rFonts w:ascii="宋体" w:hAnsi="宋体" w:eastAsia="宋体" w:cs="宋体"/>
          <w:spacing w:val="-34"/>
          <w:sz w:val="24"/>
          <w:szCs w:val="24"/>
          <w:lang w:eastAsia="zh-CN"/>
        </w:rPr>
        <w:t xml:space="preserve"> </w:t>
      </w:r>
      <w:r>
        <w:rPr>
          <w:rFonts w:ascii="宋体" w:hAnsi="宋体" w:eastAsia="宋体" w:cs="宋体"/>
          <w:spacing w:val="-5"/>
          <w:sz w:val="24"/>
          <w:szCs w:val="24"/>
          <w:lang w:eastAsia="zh-CN"/>
        </w:rPr>
        <w:t>响应性文件格式</w:t>
      </w:r>
    </w:p>
    <w:p w14:paraId="115A1B71">
      <w:pPr>
        <w:spacing w:before="172" w:line="219" w:lineRule="auto"/>
        <w:ind w:left="499"/>
        <w:rPr>
          <w:rFonts w:hint="eastAsia" w:ascii="宋体" w:hAnsi="宋体" w:eastAsia="宋体" w:cs="宋体"/>
          <w:sz w:val="24"/>
          <w:szCs w:val="24"/>
          <w:lang w:eastAsia="zh-CN"/>
        </w:rPr>
      </w:pPr>
      <w:r>
        <w:rPr>
          <w:rFonts w:ascii="宋体" w:hAnsi="宋体" w:eastAsia="宋体" w:cs="宋体"/>
          <w:spacing w:val="-4"/>
          <w:sz w:val="24"/>
          <w:szCs w:val="24"/>
          <w:lang w:eastAsia="zh-CN"/>
        </w:rPr>
        <w:t>11.6</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政府采购政策</w:t>
      </w:r>
    </w:p>
    <w:p w14:paraId="48DB8A07">
      <w:pPr>
        <w:spacing w:before="176" w:line="220" w:lineRule="auto"/>
        <w:ind w:left="490"/>
        <w:rPr>
          <w:rFonts w:hint="eastAsia" w:ascii="宋体" w:hAnsi="宋体" w:eastAsia="宋体" w:cs="宋体"/>
          <w:sz w:val="24"/>
          <w:szCs w:val="24"/>
          <w:lang w:eastAsia="zh-CN"/>
        </w:rPr>
      </w:pPr>
      <w:r>
        <w:rPr>
          <w:rFonts w:hint="eastAsia" w:ascii="宋体" w:hAnsi="宋体" w:eastAsia="宋体" w:cs="宋体"/>
          <w:b/>
          <w:bCs/>
          <w:spacing w:val="-4"/>
          <w:sz w:val="24"/>
          <w:szCs w:val="24"/>
          <w:lang w:eastAsia="zh-CN"/>
        </w:rPr>
        <w:t>2</w:t>
      </w:r>
      <w:r>
        <w:rPr>
          <w:rFonts w:ascii="宋体" w:hAnsi="宋体" w:eastAsia="宋体" w:cs="宋体"/>
          <w:b/>
          <w:bCs/>
          <w:spacing w:val="-4"/>
          <w:sz w:val="24"/>
          <w:szCs w:val="24"/>
          <w:lang w:eastAsia="zh-CN"/>
        </w:rPr>
        <w:t>.竞争性谈判文件的澄清与修改</w:t>
      </w:r>
    </w:p>
    <w:p w14:paraId="294B0F6D">
      <w:pPr>
        <w:spacing w:before="199" w:line="331" w:lineRule="auto"/>
        <w:ind w:firstLine="618"/>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2</w:t>
      </w:r>
      <w:r>
        <w:rPr>
          <w:rFonts w:ascii="宋体" w:hAnsi="宋体" w:eastAsia="宋体" w:cs="宋体"/>
          <w:spacing w:val="-3"/>
          <w:sz w:val="24"/>
          <w:szCs w:val="24"/>
          <w:lang w:eastAsia="zh-CN"/>
        </w:rPr>
        <w:t>.1 采购代理机构对已发出的竞争性谈判文件进行必要澄清、修改或补充的，应当在竞</w:t>
      </w:r>
      <w:r>
        <w:rPr>
          <w:rFonts w:ascii="宋体" w:hAnsi="宋体" w:eastAsia="宋体" w:cs="宋体"/>
          <w:spacing w:val="1"/>
          <w:sz w:val="24"/>
          <w:szCs w:val="24"/>
          <w:lang w:eastAsia="zh-CN"/>
        </w:rPr>
        <w:t xml:space="preserve"> </w:t>
      </w:r>
      <w:r>
        <w:rPr>
          <w:rFonts w:ascii="宋体" w:hAnsi="宋体" w:eastAsia="宋体" w:cs="宋体"/>
          <w:spacing w:val="-3"/>
          <w:sz w:val="24"/>
          <w:szCs w:val="24"/>
          <w:lang w:eastAsia="zh-CN"/>
        </w:rPr>
        <w:t>争性谈判文件要求提交响应性文件截止时间</w:t>
      </w:r>
      <w:r>
        <w:rPr>
          <w:rFonts w:ascii="宋体" w:hAnsi="宋体" w:eastAsia="宋体" w:cs="宋体"/>
          <w:spacing w:val="-36"/>
          <w:sz w:val="24"/>
          <w:szCs w:val="24"/>
          <w:lang w:eastAsia="zh-CN"/>
        </w:rPr>
        <w:t xml:space="preserve"> </w:t>
      </w:r>
      <w:r>
        <w:rPr>
          <w:rFonts w:ascii="宋体" w:hAnsi="宋体" w:eastAsia="宋体" w:cs="宋体"/>
          <w:spacing w:val="-3"/>
          <w:sz w:val="24"/>
          <w:szCs w:val="24"/>
          <w:lang w:eastAsia="zh-CN"/>
        </w:rPr>
        <w:t>3</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个工作日（如至原定截止时间不足</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3</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个工作日，</w:t>
      </w:r>
      <w:r>
        <w:rPr>
          <w:rFonts w:ascii="宋体" w:hAnsi="宋体" w:eastAsia="宋体" w:cs="宋体"/>
          <w:sz w:val="24"/>
          <w:szCs w:val="24"/>
          <w:lang w:eastAsia="zh-CN"/>
        </w:rPr>
        <w:t xml:space="preserve"> </w:t>
      </w:r>
      <w:r>
        <w:rPr>
          <w:rFonts w:ascii="宋体" w:hAnsi="宋体" w:eastAsia="宋体" w:cs="宋体"/>
          <w:spacing w:val="-8"/>
          <w:sz w:val="24"/>
          <w:szCs w:val="24"/>
          <w:lang w:eastAsia="zh-CN"/>
        </w:rPr>
        <w:t>则需延长谈判开始时间，谈判文件发售时间可以相应延长）前，在《</w:t>
      </w:r>
      <w:r>
        <w:rPr>
          <w:rFonts w:hint="eastAsia" w:ascii="宋体" w:hAnsi="宋体" w:eastAsia="宋体" w:cs="宋体"/>
          <w:spacing w:val="-8"/>
          <w:sz w:val="24"/>
          <w:szCs w:val="24"/>
          <w:lang w:eastAsia="zh-CN"/>
        </w:rPr>
        <w:t>河南省电子招投标公共服务平台</w:t>
      </w:r>
      <w:r>
        <w:rPr>
          <w:rFonts w:ascii="宋体" w:hAnsi="宋体" w:eastAsia="宋体" w:cs="宋体"/>
          <w:spacing w:val="-9"/>
          <w:sz w:val="24"/>
          <w:szCs w:val="24"/>
          <w:lang w:eastAsia="zh-CN"/>
        </w:rPr>
        <w:t>》、《驻</w:t>
      </w:r>
      <w:r>
        <w:rPr>
          <w:rFonts w:ascii="宋体" w:hAnsi="宋体" w:eastAsia="宋体" w:cs="宋体"/>
          <w:spacing w:val="-2"/>
          <w:sz w:val="24"/>
          <w:szCs w:val="24"/>
          <w:lang w:eastAsia="zh-CN"/>
        </w:rPr>
        <w:t>马店市公共资源交易中心网》等相关媒体上</w:t>
      </w:r>
      <w:r>
        <w:rPr>
          <w:rFonts w:ascii="宋体" w:hAnsi="宋体" w:eastAsia="宋体" w:cs="宋体"/>
          <w:spacing w:val="-3"/>
          <w:sz w:val="24"/>
          <w:szCs w:val="24"/>
          <w:lang w:eastAsia="zh-CN"/>
        </w:rPr>
        <w:t>发布更正公告。竞争性谈判文件发售期间对竞争性</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谈判文件进行的澄清、修改或补充不受上述</w:t>
      </w:r>
      <w:r>
        <w:rPr>
          <w:rFonts w:ascii="宋体" w:hAnsi="宋体" w:eastAsia="宋体" w:cs="宋体"/>
          <w:spacing w:val="-3"/>
          <w:sz w:val="24"/>
          <w:szCs w:val="24"/>
          <w:lang w:eastAsia="zh-CN"/>
        </w:rPr>
        <w:t>限制。如无疑问，供应商应对上述内容做出书面确</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认书，确认书作为响应文件组成部分。</w:t>
      </w:r>
    </w:p>
    <w:p w14:paraId="3F9B9D1E">
      <w:pPr>
        <w:spacing w:before="156" w:line="320" w:lineRule="auto"/>
        <w:ind w:right="36" w:firstLine="371"/>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2</w:t>
      </w:r>
      <w:r>
        <w:rPr>
          <w:rFonts w:ascii="宋体" w:hAnsi="宋体" w:eastAsia="宋体" w:cs="宋体"/>
          <w:spacing w:val="-2"/>
          <w:sz w:val="24"/>
          <w:szCs w:val="24"/>
          <w:lang w:eastAsia="zh-CN"/>
        </w:rPr>
        <w:t>.2采购人所做的修改将以在驻马店市公共资源交易中心（</w:t>
      </w:r>
      <w:r>
        <w:fldChar w:fldCharType="begin"/>
      </w:r>
      <w:r>
        <w:instrText xml:space="preserve"> HYPERLINK "https://ggzy.zhumadian.gov" </w:instrText>
      </w:r>
      <w:r>
        <w:fldChar w:fldCharType="separate"/>
      </w:r>
      <w:r>
        <w:rPr>
          <w:rFonts w:ascii="宋体" w:hAnsi="宋体" w:eastAsia="宋体" w:cs="宋体"/>
          <w:spacing w:val="-2"/>
          <w:sz w:val="24"/>
          <w:szCs w:val="24"/>
          <w:lang w:eastAsia="zh-CN"/>
        </w:rPr>
        <w:t>https://ggzy.zhumadian</w:t>
      </w:r>
      <w:r>
        <w:rPr>
          <w:rFonts w:ascii="宋体" w:hAnsi="宋体" w:eastAsia="宋体" w:cs="宋体"/>
          <w:spacing w:val="-3"/>
          <w:sz w:val="24"/>
          <w:szCs w:val="24"/>
          <w:lang w:eastAsia="zh-CN"/>
        </w:rPr>
        <w:t>.gov</w:t>
      </w:r>
      <w:r>
        <w:rPr>
          <w:rFonts w:ascii="宋体" w:hAnsi="宋体" w:eastAsia="宋体" w:cs="宋体"/>
          <w:spacing w:val="-3"/>
          <w:sz w:val="24"/>
          <w:szCs w:val="24"/>
          <w:lang w:eastAsia="zh-CN"/>
        </w:rPr>
        <w:fldChar w:fldCharType="end"/>
      </w:r>
      <w:r>
        <w:rPr>
          <w:rFonts w:ascii="宋体" w:hAnsi="宋体" w:eastAsia="宋体" w:cs="宋体"/>
          <w:spacing w:val="-3"/>
          <w:sz w:val="24"/>
          <w:szCs w:val="24"/>
          <w:lang w:eastAsia="zh-CN"/>
        </w:rPr>
        <w:t>.</w:t>
      </w:r>
      <w:r>
        <w:rPr>
          <w:rFonts w:ascii="宋体" w:hAnsi="宋体" w:eastAsia="宋体" w:cs="宋体"/>
          <w:sz w:val="24"/>
          <w:szCs w:val="24"/>
          <w:lang w:eastAsia="zh-CN"/>
        </w:rPr>
        <w:t xml:space="preserve"> cn）公布为准。供应商应及时关注驻马店市公共资源交易中心（https://ggzy.zh</w:t>
      </w:r>
      <w:r>
        <w:rPr>
          <w:rFonts w:ascii="宋体" w:hAnsi="宋体" w:eastAsia="宋体" w:cs="宋体"/>
          <w:spacing w:val="-1"/>
          <w:sz w:val="24"/>
          <w:szCs w:val="24"/>
          <w:lang w:eastAsia="zh-CN"/>
        </w:rPr>
        <w:t>umadian.go</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v.cn）相关信息，竞争性谈判文件澄清、修改或补充的</w:t>
      </w:r>
      <w:r>
        <w:rPr>
          <w:rFonts w:ascii="宋体" w:hAnsi="宋体" w:eastAsia="宋体" w:cs="宋体"/>
          <w:spacing w:val="-3"/>
          <w:sz w:val="24"/>
          <w:szCs w:val="24"/>
          <w:lang w:eastAsia="zh-CN"/>
        </w:rPr>
        <w:t>内容为竞争性谈判文件的组成部分，具</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有约束作用。</w:t>
      </w:r>
    </w:p>
    <w:p w14:paraId="4FE75D8A">
      <w:pPr>
        <w:spacing w:before="172" w:line="319" w:lineRule="auto"/>
        <w:ind w:right="63" w:firstLine="498"/>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w:t>
      </w:r>
      <w:r>
        <w:rPr>
          <w:rFonts w:ascii="宋体" w:hAnsi="宋体" w:eastAsia="宋体" w:cs="宋体"/>
          <w:spacing w:val="-1"/>
          <w:sz w:val="24"/>
          <w:szCs w:val="24"/>
          <w:lang w:eastAsia="zh-CN"/>
        </w:rPr>
        <w:t>.3 竞争性谈判文件的澄清、修改、补充等内容均以在驻马店市公共资源交易中心（ht</w:t>
      </w:r>
      <w:r>
        <w:rPr>
          <w:rFonts w:ascii="宋体" w:hAnsi="宋体" w:eastAsia="宋体" w:cs="宋体"/>
          <w:spacing w:val="13"/>
          <w:sz w:val="24"/>
          <w:szCs w:val="24"/>
          <w:lang w:eastAsia="zh-CN"/>
        </w:rPr>
        <w:t xml:space="preserve"> </w:t>
      </w:r>
      <w:r>
        <w:fldChar w:fldCharType="begin"/>
      </w:r>
      <w:r>
        <w:instrText xml:space="preserve"> HYPERLINK "tps://ggzy.zhumadian.gov.cn" </w:instrText>
      </w:r>
      <w:r>
        <w:fldChar w:fldCharType="separate"/>
      </w:r>
      <w:r>
        <w:rPr>
          <w:rFonts w:ascii="宋体" w:hAnsi="宋体" w:eastAsia="宋体" w:cs="宋体"/>
          <w:sz w:val="24"/>
          <w:szCs w:val="24"/>
          <w:lang w:eastAsia="zh-CN"/>
        </w:rPr>
        <w:t>tps://ggzy.zhumadian.gov.cn</w:t>
      </w:r>
      <w:r>
        <w:rPr>
          <w:rFonts w:ascii="宋体" w:hAnsi="宋体" w:eastAsia="宋体" w:cs="宋体"/>
          <w:sz w:val="24"/>
          <w:szCs w:val="24"/>
          <w:lang w:eastAsia="zh-CN"/>
        </w:rPr>
        <w:fldChar w:fldCharType="end"/>
      </w:r>
      <w:r>
        <w:rPr>
          <w:rFonts w:ascii="宋体" w:hAnsi="宋体" w:eastAsia="宋体" w:cs="宋体"/>
          <w:sz w:val="24"/>
          <w:szCs w:val="24"/>
          <w:lang w:eastAsia="zh-CN"/>
        </w:rPr>
        <w:t>）为准。当竞争性谈判文件、谈判文件</w:t>
      </w:r>
      <w:r>
        <w:rPr>
          <w:rFonts w:ascii="宋体" w:hAnsi="宋体" w:eastAsia="宋体" w:cs="宋体"/>
          <w:spacing w:val="-1"/>
          <w:sz w:val="24"/>
          <w:szCs w:val="24"/>
          <w:lang w:eastAsia="zh-CN"/>
        </w:rPr>
        <w:t>的澄清、修改、补充等</w:t>
      </w:r>
      <w:r>
        <w:rPr>
          <w:rFonts w:ascii="宋体" w:hAnsi="宋体" w:eastAsia="宋体" w:cs="宋体"/>
          <w:sz w:val="24"/>
          <w:szCs w:val="24"/>
          <w:lang w:eastAsia="zh-CN"/>
        </w:rPr>
        <w:t xml:space="preserve"> 在同一内容上表述不一致时，以最后发在驻马店市公共资源交易中心（https://g</w:t>
      </w:r>
      <w:r>
        <w:rPr>
          <w:rFonts w:ascii="宋体" w:hAnsi="宋体" w:eastAsia="宋体" w:cs="宋体"/>
          <w:spacing w:val="-1"/>
          <w:sz w:val="24"/>
          <w:szCs w:val="24"/>
          <w:lang w:eastAsia="zh-CN"/>
        </w:rPr>
        <w:t>gzy.zhumad</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ian.gov.cn）文件为准。</w:t>
      </w:r>
    </w:p>
    <w:p w14:paraId="79FC6892">
      <w:pPr>
        <w:spacing w:before="180" w:line="309" w:lineRule="auto"/>
        <w:ind w:right="37" w:firstLine="499"/>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ascii="宋体" w:hAnsi="宋体" w:eastAsia="宋体" w:cs="宋体"/>
          <w:sz w:val="24"/>
          <w:szCs w:val="24"/>
          <w:lang w:eastAsia="zh-CN"/>
        </w:rPr>
        <w:t>.4 采购代理机构可以视采购具体情况延长递交响应性文件截止时间和开始谈判时</w:t>
      </w:r>
      <w:r>
        <w:rPr>
          <w:rFonts w:ascii="宋体" w:hAnsi="宋体" w:eastAsia="宋体" w:cs="宋体"/>
          <w:spacing w:val="-1"/>
          <w:sz w:val="24"/>
          <w:szCs w:val="24"/>
          <w:lang w:eastAsia="zh-CN"/>
        </w:rPr>
        <w:t>间，</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但至少应当在竞争性谈判文件要求提交响应性文件的截止时间</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3</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个工作日前，在《</w:t>
      </w:r>
      <w:r>
        <w:rPr>
          <w:rFonts w:hint="eastAsia" w:ascii="宋体" w:hAnsi="宋体" w:eastAsia="宋体" w:cs="宋体"/>
          <w:spacing w:val="-8"/>
          <w:sz w:val="24"/>
          <w:szCs w:val="24"/>
          <w:lang w:eastAsia="zh-CN"/>
        </w:rPr>
        <w:t>河南省电子招投标公共服务平台</w:t>
      </w:r>
      <w:r>
        <w:rPr>
          <w:rFonts w:ascii="宋体" w:hAnsi="宋体" w:eastAsia="宋体" w:cs="宋体"/>
          <w:sz w:val="24"/>
          <w:szCs w:val="24"/>
          <w:lang w:eastAsia="zh-CN"/>
        </w:rPr>
        <w:t>》、《驻马店市公共资源交易中心网》等相关媒</w:t>
      </w:r>
      <w:r>
        <w:rPr>
          <w:rFonts w:ascii="宋体" w:hAnsi="宋体" w:eastAsia="宋体" w:cs="宋体"/>
          <w:spacing w:val="-1"/>
          <w:sz w:val="24"/>
          <w:szCs w:val="24"/>
          <w:lang w:eastAsia="zh-CN"/>
        </w:rPr>
        <w:t>体上发布更正公告。</w:t>
      </w:r>
    </w:p>
    <w:p w14:paraId="6344A964">
      <w:pPr>
        <w:spacing w:before="180" w:line="331" w:lineRule="auto"/>
        <w:ind w:left="1" w:right="36" w:firstLine="497"/>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w:t>
      </w:r>
      <w:r>
        <w:rPr>
          <w:rFonts w:ascii="宋体" w:hAnsi="宋体" w:eastAsia="宋体" w:cs="宋体"/>
          <w:spacing w:val="-1"/>
          <w:sz w:val="24"/>
          <w:szCs w:val="24"/>
          <w:lang w:eastAsia="zh-CN"/>
        </w:rPr>
        <w:t>.5</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供应商在获取谈判文件后，应仔细检查谈判文件的所有内容，如有残缺等问题应在</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获得谈判文件</w:t>
      </w:r>
      <w:r>
        <w:rPr>
          <w:rFonts w:ascii="宋体" w:hAnsi="宋体" w:eastAsia="宋体" w:cs="宋体"/>
          <w:spacing w:val="-47"/>
          <w:sz w:val="24"/>
          <w:szCs w:val="24"/>
          <w:lang w:eastAsia="zh-CN"/>
        </w:rPr>
        <w:t xml:space="preserve"> </w:t>
      </w:r>
      <w:r>
        <w:rPr>
          <w:rFonts w:ascii="宋体" w:hAnsi="宋体" w:eastAsia="宋体" w:cs="宋体"/>
          <w:spacing w:val="-4"/>
          <w:sz w:val="24"/>
          <w:szCs w:val="24"/>
          <w:lang w:eastAsia="zh-CN"/>
        </w:rPr>
        <w:t>2 日内向采购人或代理机构提出，否则，由此引起的损失由</w:t>
      </w:r>
      <w:r>
        <w:rPr>
          <w:rFonts w:ascii="宋体" w:hAnsi="宋体" w:eastAsia="宋体" w:cs="宋体"/>
          <w:spacing w:val="-5"/>
          <w:sz w:val="24"/>
          <w:szCs w:val="24"/>
          <w:lang w:eastAsia="zh-CN"/>
        </w:rPr>
        <w:t>供应商自己承担。供</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应商同时应认真审阅文件中所有的事项、格式、条款和规范要求等，如有疑问或理解不清等问</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题应及时向采购人或代理机构提出，开标后</w:t>
      </w:r>
      <w:r>
        <w:rPr>
          <w:rFonts w:ascii="宋体" w:hAnsi="宋体" w:eastAsia="宋体" w:cs="宋体"/>
          <w:spacing w:val="-3"/>
          <w:sz w:val="24"/>
          <w:szCs w:val="24"/>
          <w:lang w:eastAsia="zh-CN"/>
        </w:rPr>
        <w:t>不再受理针对本谈判文件的相关质疑，如因理解出</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现偏差，最终解释以采购人或代理机构解释</w:t>
      </w:r>
      <w:r>
        <w:rPr>
          <w:rFonts w:ascii="宋体" w:hAnsi="宋体" w:eastAsia="宋体" w:cs="宋体"/>
          <w:spacing w:val="-3"/>
          <w:sz w:val="24"/>
          <w:szCs w:val="24"/>
          <w:lang w:eastAsia="zh-CN"/>
        </w:rPr>
        <w:t>为准；若供应商的响应性文件不按谈判文件要求提</w:t>
      </w:r>
      <w:r>
        <w:rPr>
          <w:rFonts w:ascii="宋体" w:hAnsi="宋体" w:eastAsia="宋体" w:cs="宋体"/>
          <w:sz w:val="24"/>
          <w:szCs w:val="24"/>
          <w:lang w:eastAsia="zh-CN"/>
        </w:rPr>
        <w:t xml:space="preserve"> 交全部资料或响应性文件没有对谈判文件做出实质性响应，其</w:t>
      </w:r>
      <w:r>
        <w:rPr>
          <w:rFonts w:ascii="宋体" w:hAnsi="宋体" w:eastAsia="宋体" w:cs="宋体"/>
          <w:spacing w:val="-1"/>
          <w:sz w:val="24"/>
          <w:szCs w:val="24"/>
          <w:lang w:eastAsia="zh-CN"/>
        </w:rPr>
        <w:t>风险由供应商自行承担。</w:t>
      </w:r>
    </w:p>
    <w:p w14:paraId="5C234103">
      <w:pPr>
        <w:pStyle w:val="5"/>
        <w:spacing w:line="465" w:lineRule="auto"/>
        <w:rPr>
          <w:lang w:eastAsia="zh-CN"/>
        </w:rPr>
      </w:pPr>
    </w:p>
    <w:p w14:paraId="4F81E834">
      <w:pPr>
        <w:spacing w:before="101" w:line="225" w:lineRule="auto"/>
        <w:ind w:left="3290"/>
        <w:rPr>
          <w:rFonts w:hint="eastAsia" w:ascii="宋体" w:hAnsi="宋体" w:eastAsia="宋体" w:cs="宋体"/>
          <w:sz w:val="31"/>
          <w:szCs w:val="31"/>
          <w:lang w:eastAsia="zh-CN"/>
        </w:rPr>
      </w:pPr>
      <w:r>
        <w:rPr>
          <w:rFonts w:ascii="宋体" w:hAnsi="宋体" w:eastAsia="宋体" w:cs="宋体"/>
          <w:b/>
          <w:bCs/>
          <w:spacing w:val="2"/>
          <w:sz w:val="31"/>
          <w:szCs w:val="31"/>
          <w:lang w:eastAsia="zh-CN"/>
        </w:rPr>
        <w:t>三</w:t>
      </w:r>
      <w:r>
        <w:rPr>
          <w:rFonts w:ascii="宋体" w:hAnsi="宋体" w:eastAsia="宋体" w:cs="宋体"/>
          <w:spacing w:val="18"/>
          <w:sz w:val="31"/>
          <w:szCs w:val="31"/>
          <w:lang w:eastAsia="zh-CN"/>
        </w:rPr>
        <w:t xml:space="preserve">   </w:t>
      </w:r>
      <w:r>
        <w:rPr>
          <w:rFonts w:ascii="宋体" w:hAnsi="宋体" w:eastAsia="宋体" w:cs="宋体"/>
          <w:b/>
          <w:bCs/>
          <w:spacing w:val="2"/>
          <w:sz w:val="31"/>
          <w:szCs w:val="31"/>
          <w:lang w:eastAsia="zh-CN"/>
        </w:rPr>
        <w:t>响应性文件的编制</w:t>
      </w:r>
    </w:p>
    <w:p w14:paraId="72C86B41">
      <w:pPr>
        <w:spacing w:before="170" w:line="222" w:lineRule="auto"/>
        <w:ind w:left="498"/>
        <w:rPr>
          <w:rFonts w:hint="eastAsia" w:ascii="宋体" w:hAnsi="宋体" w:eastAsia="宋体" w:cs="宋体"/>
          <w:sz w:val="24"/>
          <w:szCs w:val="24"/>
          <w:lang w:eastAsia="zh-CN"/>
        </w:rPr>
      </w:pPr>
      <w:r>
        <w:rPr>
          <w:rFonts w:ascii="宋体" w:hAnsi="宋体" w:eastAsia="宋体" w:cs="宋体"/>
          <w:b/>
          <w:bCs/>
          <w:spacing w:val="-7"/>
          <w:sz w:val="24"/>
          <w:szCs w:val="24"/>
          <w:lang w:eastAsia="zh-CN"/>
        </w:rPr>
        <w:t>13.要求</w:t>
      </w:r>
    </w:p>
    <w:p w14:paraId="0DC78897">
      <w:pPr>
        <w:spacing w:before="176" w:line="331" w:lineRule="auto"/>
        <w:ind w:firstLine="498"/>
        <w:rPr>
          <w:rFonts w:hint="eastAsia" w:ascii="宋体" w:hAnsi="宋体" w:eastAsia="宋体" w:cs="宋体"/>
          <w:sz w:val="24"/>
          <w:szCs w:val="24"/>
          <w:lang w:eastAsia="zh-CN"/>
        </w:rPr>
      </w:pPr>
      <w:r>
        <w:rPr>
          <w:rFonts w:ascii="宋体" w:hAnsi="宋体" w:eastAsia="宋体" w:cs="宋体"/>
          <w:spacing w:val="-1"/>
          <w:sz w:val="24"/>
          <w:szCs w:val="24"/>
          <w:lang w:eastAsia="zh-CN"/>
        </w:rPr>
        <w:t>13.1 供应商应仔细阅读竞争性谈判文件的所有内容，按照竞争性谈判文件提供的格式编</w:t>
      </w:r>
      <w:r>
        <w:rPr>
          <w:rFonts w:ascii="宋体" w:hAnsi="宋体" w:eastAsia="宋体" w:cs="宋体"/>
          <w:spacing w:val="12"/>
          <w:sz w:val="24"/>
          <w:szCs w:val="24"/>
          <w:lang w:eastAsia="zh-CN"/>
        </w:rPr>
        <w:t xml:space="preserve"> </w:t>
      </w:r>
      <w:r>
        <w:rPr>
          <w:rFonts w:ascii="宋体" w:hAnsi="宋体" w:eastAsia="宋体" w:cs="宋体"/>
          <w:spacing w:val="-2"/>
          <w:sz w:val="24"/>
          <w:szCs w:val="24"/>
          <w:lang w:eastAsia="zh-CN"/>
        </w:rPr>
        <w:t>写响应性文件，不得缺少或留空任何竞争性</w:t>
      </w:r>
      <w:r>
        <w:rPr>
          <w:rFonts w:ascii="宋体" w:hAnsi="宋体" w:eastAsia="宋体" w:cs="宋体"/>
          <w:spacing w:val="-3"/>
          <w:sz w:val="24"/>
          <w:szCs w:val="24"/>
          <w:lang w:eastAsia="zh-CN"/>
        </w:rPr>
        <w:t>谈判文件要求填写的表格或提交的资料。竞争性谈</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判文件提供格式的按格式填列，未提供格式</w:t>
      </w:r>
      <w:r>
        <w:rPr>
          <w:rFonts w:ascii="宋体" w:hAnsi="宋体" w:eastAsia="宋体" w:cs="宋体"/>
          <w:spacing w:val="-3"/>
          <w:sz w:val="24"/>
          <w:szCs w:val="24"/>
          <w:lang w:eastAsia="zh-CN"/>
        </w:rPr>
        <w:t>的可自行拟定，自拟格式出具的证明文件须有法定</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代表人或授权代理人签字。</w:t>
      </w:r>
      <w:r>
        <w:rPr>
          <w:rFonts w:ascii="宋体" w:hAnsi="宋体" w:eastAsia="宋体" w:cs="宋体"/>
          <w:color w:val="000000" w:themeColor="text1"/>
          <w:spacing w:val="-2"/>
          <w:sz w:val="24"/>
          <w:szCs w:val="24"/>
          <w:lang w:eastAsia="zh-CN"/>
          <w14:textFill>
            <w14:solidFill>
              <w14:schemeClr w14:val="tx1"/>
            </w14:solidFill>
          </w14:textFill>
        </w:rPr>
        <w:t>响应性文件应对</w:t>
      </w:r>
      <w:r>
        <w:rPr>
          <w:rFonts w:ascii="宋体" w:hAnsi="宋体" w:eastAsia="宋体" w:cs="宋体"/>
          <w:color w:val="000000" w:themeColor="text1"/>
          <w:spacing w:val="-3"/>
          <w:sz w:val="24"/>
          <w:szCs w:val="24"/>
          <w:lang w:eastAsia="zh-CN"/>
          <w14:textFill>
            <w14:solidFill>
              <w14:schemeClr w14:val="tx1"/>
            </w14:solidFill>
          </w14:textFill>
        </w:rPr>
        <w:t>竞争性谈判文件的要求作出实质性响应（包括供应</w:t>
      </w:r>
      <w:r>
        <w:rPr>
          <w:rFonts w:ascii="宋体" w:hAnsi="宋体" w:eastAsia="宋体" w:cs="宋体"/>
          <w:color w:val="000000" w:themeColor="text1"/>
          <w:sz w:val="24"/>
          <w:szCs w:val="24"/>
          <w:lang w:eastAsia="zh-CN"/>
          <w14:textFill>
            <w14:solidFill>
              <w14:schemeClr w14:val="tx1"/>
            </w14:solidFill>
          </w14:textFill>
        </w:rPr>
        <w:t xml:space="preserve"> </w:t>
      </w:r>
      <w:r>
        <w:rPr>
          <w:rFonts w:ascii="宋体" w:hAnsi="宋体" w:eastAsia="宋体" w:cs="宋体"/>
          <w:color w:val="000000" w:themeColor="text1"/>
          <w:spacing w:val="-2"/>
          <w:sz w:val="24"/>
          <w:szCs w:val="24"/>
          <w:lang w:eastAsia="zh-CN"/>
          <w14:textFill>
            <w14:solidFill>
              <w14:schemeClr w14:val="tx1"/>
            </w14:solidFill>
          </w14:textFill>
        </w:rPr>
        <w:t>商资格要求、技术要求、商务要求和响应性文件中对响应的要求</w:t>
      </w:r>
      <w:r>
        <w:rPr>
          <w:rFonts w:ascii="宋体" w:hAnsi="宋体" w:eastAsia="宋体" w:cs="宋体"/>
          <w:color w:val="000000" w:themeColor="text1"/>
          <w:spacing w:val="-13"/>
          <w:sz w:val="24"/>
          <w:szCs w:val="24"/>
          <w:lang w:eastAsia="zh-CN"/>
          <w14:textFill>
            <w14:solidFill>
              <w14:schemeClr w14:val="tx1"/>
            </w14:solidFill>
          </w14:textFill>
        </w:rPr>
        <w:t>），</w:t>
      </w:r>
      <w:r>
        <w:rPr>
          <w:rFonts w:ascii="宋体" w:hAnsi="宋体" w:eastAsia="宋体" w:cs="宋体"/>
          <w:color w:val="000000" w:themeColor="text1"/>
          <w:spacing w:val="-2"/>
          <w:sz w:val="24"/>
          <w:szCs w:val="24"/>
          <w:lang w:eastAsia="zh-CN"/>
          <w14:textFill>
            <w14:solidFill>
              <w14:schemeClr w14:val="tx1"/>
            </w14:solidFill>
          </w14:textFill>
        </w:rPr>
        <w:t>供应商应对所提供的全部</w:t>
      </w:r>
      <w:r>
        <w:rPr>
          <w:rFonts w:ascii="宋体" w:hAnsi="宋体" w:eastAsia="宋体" w:cs="宋体"/>
          <w:color w:val="000000" w:themeColor="text1"/>
          <w:sz w:val="24"/>
          <w:szCs w:val="24"/>
          <w:lang w:eastAsia="zh-CN"/>
          <w14:textFill>
            <w14:solidFill>
              <w14:schemeClr w14:val="tx1"/>
            </w14:solidFill>
          </w14:textFill>
        </w:rPr>
        <w:t xml:space="preserve"> </w:t>
      </w:r>
      <w:r>
        <w:rPr>
          <w:rFonts w:ascii="宋体" w:hAnsi="宋体" w:eastAsia="宋体" w:cs="宋体"/>
          <w:color w:val="000000" w:themeColor="text1"/>
          <w:spacing w:val="-1"/>
          <w:sz w:val="24"/>
          <w:szCs w:val="24"/>
          <w:lang w:eastAsia="zh-CN"/>
          <w14:textFill>
            <w14:solidFill>
              <w14:schemeClr w14:val="tx1"/>
            </w14:solidFill>
          </w14:textFill>
        </w:rPr>
        <w:t>资料的合法性、真实性负责，作出实质性响应承诺。</w:t>
      </w:r>
    </w:p>
    <w:p w14:paraId="3ACFB297">
      <w:pPr>
        <w:spacing w:before="174" w:line="309" w:lineRule="auto"/>
        <w:ind w:firstLine="498"/>
        <w:rPr>
          <w:rFonts w:hint="eastAsia" w:ascii="宋体" w:hAnsi="宋体" w:eastAsia="宋体" w:cs="宋体"/>
          <w:sz w:val="24"/>
          <w:szCs w:val="24"/>
          <w:lang w:eastAsia="zh-CN"/>
        </w:rPr>
      </w:pPr>
      <w:r>
        <w:rPr>
          <w:rFonts w:ascii="宋体" w:hAnsi="宋体" w:eastAsia="宋体" w:cs="宋体"/>
          <w:spacing w:val="-1"/>
          <w:sz w:val="24"/>
          <w:szCs w:val="24"/>
          <w:lang w:eastAsia="zh-CN"/>
        </w:rPr>
        <w:t>13.2 供应商应完整签署响应性文件格式附件中《竞争性谈判响应书》和《抵制商业贿赂</w:t>
      </w:r>
      <w:r>
        <w:rPr>
          <w:rFonts w:ascii="宋体" w:hAnsi="宋体" w:eastAsia="宋体" w:cs="宋体"/>
          <w:spacing w:val="12"/>
          <w:sz w:val="24"/>
          <w:szCs w:val="24"/>
          <w:lang w:eastAsia="zh-CN"/>
        </w:rPr>
        <w:t xml:space="preserve"> </w:t>
      </w:r>
      <w:r>
        <w:rPr>
          <w:rFonts w:ascii="宋体" w:hAnsi="宋体" w:eastAsia="宋体" w:cs="宋体"/>
          <w:spacing w:val="-2"/>
          <w:sz w:val="24"/>
          <w:szCs w:val="24"/>
          <w:lang w:eastAsia="zh-CN"/>
        </w:rPr>
        <w:t>承诺》，不得随意增减或修改内容。投标响</w:t>
      </w:r>
      <w:r>
        <w:rPr>
          <w:rFonts w:ascii="宋体" w:hAnsi="宋体" w:eastAsia="宋体" w:cs="宋体"/>
          <w:spacing w:val="-3"/>
          <w:sz w:val="24"/>
          <w:szCs w:val="24"/>
          <w:lang w:eastAsia="zh-CN"/>
        </w:rPr>
        <w:t>应文件内须附政府采购投标企业报名确认单，否则</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视为对招标文件未作出实质性响应。</w:t>
      </w:r>
    </w:p>
    <w:p w14:paraId="4D032B5D">
      <w:pPr>
        <w:spacing w:before="174" w:line="220" w:lineRule="auto"/>
        <w:ind w:left="498"/>
        <w:rPr>
          <w:rFonts w:hint="eastAsia" w:ascii="宋体" w:hAnsi="宋体" w:eastAsia="宋体" w:cs="宋体"/>
          <w:sz w:val="24"/>
          <w:szCs w:val="24"/>
          <w:lang w:eastAsia="zh-CN"/>
        </w:rPr>
      </w:pPr>
      <w:r>
        <w:rPr>
          <w:rFonts w:ascii="宋体" w:hAnsi="宋体" w:eastAsia="宋体" w:cs="宋体"/>
          <w:b/>
          <w:bCs/>
          <w:spacing w:val="-4"/>
          <w:sz w:val="24"/>
          <w:szCs w:val="24"/>
          <w:lang w:eastAsia="zh-CN"/>
        </w:rPr>
        <w:t>14.响应性文件的语言和计量单位</w:t>
      </w:r>
    </w:p>
    <w:p w14:paraId="0DA366D4">
      <w:pPr>
        <w:spacing w:before="205" w:line="302" w:lineRule="auto"/>
        <w:ind w:left="2" w:right="86" w:firstLine="495"/>
        <w:rPr>
          <w:rFonts w:hint="eastAsia" w:ascii="宋体" w:hAnsi="宋体" w:eastAsia="宋体" w:cs="宋体"/>
          <w:sz w:val="24"/>
          <w:szCs w:val="24"/>
          <w:lang w:eastAsia="zh-CN"/>
        </w:rPr>
      </w:pPr>
      <w:r>
        <w:rPr>
          <w:rFonts w:ascii="宋体" w:hAnsi="宋体" w:eastAsia="宋体" w:cs="宋体"/>
          <w:spacing w:val="-1"/>
          <w:sz w:val="24"/>
          <w:szCs w:val="24"/>
          <w:lang w:eastAsia="zh-CN"/>
        </w:rPr>
        <w:t>14.1</w:t>
      </w:r>
      <w:r>
        <w:rPr>
          <w:rFonts w:ascii="宋体" w:hAnsi="宋体" w:eastAsia="宋体" w:cs="宋体"/>
          <w:spacing w:val="-39"/>
          <w:sz w:val="24"/>
          <w:szCs w:val="24"/>
          <w:lang w:eastAsia="zh-CN"/>
        </w:rPr>
        <w:t xml:space="preserve"> </w:t>
      </w:r>
      <w:r>
        <w:rPr>
          <w:rFonts w:ascii="宋体" w:hAnsi="宋体" w:eastAsia="宋体" w:cs="宋体"/>
          <w:spacing w:val="-1"/>
          <w:sz w:val="24"/>
          <w:szCs w:val="24"/>
          <w:lang w:eastAsia="zh-CN"/>
        </w:rPr>
        <w:t>响应性文件以及供应商与采购人、代理机构就有关谈判事宜</w:t>
      </w:r>
      <w:r>
        <w:rPr>
          <w:rFonts w:ascii="宋体" w:hAnsi="宋体" w:eastAsia="宋体" w:cs="宋体"/>
          <w:spacing w:val="-2"/>
          <w:sz w:val="24"/>
          <w:szCs w:val="24"/>
          <w:lang w:eastAsia="zh-CN"/>
        </w:rPr>
        <w:t>的所有来往函电均应使</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用简体中文书写。</w:t>
      </w:r>
    </w:p>
    <w:p w14:paraId="50AC96E6">
      <w:pPr>
        <w:spacing w:before="215" w:line="302" w:lineRule="auto"/>
        <w:ind w:left="2" w:right="26" w:firstLine="495"/>
        <w:rPr>
          <w:rFonts w:hint="eastAsia" w:ascii="宋体" w:hAnsi="宋体" w:eastAsia="宋体" w:cs="宋体"/>
          <w:sz w:val="24"/>
          <w:szCs w:val="24"/>
          <w:lang w:eastAsia="zh-CN"/>
        </w:rPr>
      </w:pPr>
      <w:r>
        <w:rPr>
          <w:rFonts w:ascii="宋体" w:hAnsi="宋体" w:eastAsia="宋体" w:cs="宋体"/>
          <w:spacing w:val="-1"/>
          <w:sz w:val="24"/>
          <w:szCs w:val="24"/>
          <w:lang w:eastAsia="zh-CN"/>
        </w:rPr>
        <w:t>14.2 关于计量单位，竞争性谈判文件已有明确规定的，使用竞争性谈判文件规定的计量</w:t>
      </w:r>
      <w:r>
        <w:rPr>
          <w:rFonts w:ascii="宋体" w:hAnsi="宋体" w:eastAsia="宋体" w:cs="宋体"/>
          <w:spacing w:val="12"/>
          <w:sz w:val="24"/>
          <w:szCs w:val="24"/>
          <w:lang w:eastAsia="zh-CN"/>
        </w:rPr>
        <w:t xml:space="preserve"> </w:t>
      </w:r>
      <w:r>
        <w:rPr>
          <w:rFonts w:ascii="宋体" w:hAnsi="宋体" w:eastAsia="宋体" w:cs="宋体"/>
          <w:sz w:val="24"/>
          <w:szCs w:val="24"/>
          <w:lang w:eastAsia="zh-CN"/>
        </w:rPr>
        <w:t>单位；竞争性谈判文件没有规定的，应采用中华人民共和国</w:t>
      </w:r>
      <w:r>
        <w:rPr>
          <w:rFonts w:ascii="宋体" w:hAnsi="宋体" w:eastAsia="宋体" w:cs="宋体"/>
          <w:spacing w:val="-1"/>
          <w:sz w:val="24"/>
          <w:szCs w:val="24"/>
          <w:lang w:eastAsia="zh-CN"/>
        </w:rPr>
        <w:t>法定计量单位。须出具响应。</w:t>
      </w:r>
    </w:p>
    <w:p w14:paraId="0825E520">
      <w:pPr>
        <w:spacing w:before="217" w:line="343" w:lineRule="auto"/>
        <w:ind w:left="2" w:right="105" w:firstLine="495"/>
        <w:rPr>
          <w:rFonts w:hint="eastAsia" w:ascii="宋体" w:hAnsi="宋体" w:eastAsia="宋体" w:cs="宋体"/>
          <w:sz w:val="24"/>
          <w:szCs w:val="24"/>
          <w:lang w:eastAsia="zh-CN"/>
        </w:rPr>
      </w:pPr>
      <w:r>
        <w:rPr>
          <w:rFonts w:ascii="宋体" w:hAnsi="宋体" w:eastAsia="宋体" w:cs="宋体"/>
          <w:spacing w:val="15"/>
          <w:sz w:val="24"/>
          <w:szCs w:val="24"/>
          <w:lang w:eastAsia="zh-CN"/>
        </w:rPr>
        <w:t>14.3 原版为外文的证书类文件</w:t>
      </w:r>
      <w:r>
        <w:rPr>
          <w:rFonts w:hint="eastAsia" w:ascii="宋体" w:hAnsi="宋体" w:eastAsia="宋体" w:cs="宋体"/>
          <w:spacing w:val="15"/>
          <w:sz w:val="24"/>
          <w:szCs w:val="24"/>
          <w:lang w:eastAsia="zh-CN"/>
        </w:rPr>
        <w:t>,</w:t>
      </w:r>
      <w:r>
        <w:rPr>
          <w:rFonts w:ascii="宋体" w:hAnsi="宋体" w:eastAsia="宋体" w:cs="宋体"/>
          <w:spacing w:val="15"/>
          <w:sz w:val="24"/>
          <w:szCs w:val="24"/>
          <w:lang w:eastAsia="zh-CN"/>
        </w:rPr>
        <w:t>以及由外国人做出的</w:t>
      </w:r>
      <w:r>
        <w:rPr>
          <w:rFonts w:ascii="宋体" w:hAnsi="宋体" w:eastAsia="宋体" w:cs="宋体"/>
          <w:spacing w:val="14"/>
          <w:sz w:val="24"/>
          <w:szCs w:val="24"/>
          <w:lang w:eastAsia="zh-CN"/>
        </w:rPr>
        <w:t>本人签名、外国公司的名称</w:t>
      </w:r>
      <w:r>
        <w:rPr>
          <w:rFonts w:ascii="宋体" w:hAnsi="宋体" w:eastAsia="宋体" w:cs="宋体"/>
          <w:spacing w:val="18"/>
          <w:sz w:val="24"/>
          <w:szCs w:val="24"/>
          <w:lang w:eastAsia="zh-CN"/>
        </w:rPr>
        <w:t>或外国印章等可以是外文，但应当提供中文翻译文件并加盖</w:t>
      </w:r>
      <w:r>
        <w:rPr>
          <w:rFonts w:ascii="宋体" w:hAnsi="宋体" w:eastAsia="宋体" w:cs="宋体"/>
          <w:spacing w:val="17"/>
          <w:sz w:val="24"/>
          <w:szCs w:val="24"/>
          <w:lang w:eastAsia="zh-CN"/>
        </w:rPr>
        <w:t>供应商公章</w:t>
      </w:r>
      <w:r>
        <w:rPr>
          <w:rFonts w:ascii="宋体" w:hAnsi="宋体" w:eastAsia="宋体" w:cs="宋体"/>
          <w:spacing w:val="-68"/>
          <w:sz w:val="24"/>
          <w:szCs w:val="24"/>
          <w:lang w:eastAsia="zh-CN"/>
        </w:rPr>
        <w:t xml:space="preserve"> </w:t>
      </w:r>
      <w:r>
        <w:rPr>
          <w:rFonts w:ascii="宋体" w:hAnsi="宋体" w:eastAsia="宋体" w:cs="宋体"/>
          <w:spacing w:val="17"/>
          <w:sz w:val="24"/>
          <w:szCs w:val="24"/>
          <w:lang w:eastAsia="zh-CN"/>
        </w:rPr>
        <w:t>。必要时谈判</w:t>
      </w:r>
      <w:r>
        <w:rPr>
          <w:rFonts w:ascii="宋体" w:hAnsi="宋体" w:eastAsia="宋体" w:cs="宋体"/>
          <w:spacing w:val="19"/>
          <w:sz w:val="24"/>
          <w:szCs w:val="24"/>
          <w:lang w:eastAsia="zh-CN"/>
        </w:rPr>
        <w:t>小组可以要求供应商提供附有公证书的中文翻译文件或者与原版文件签章相一致的中</w:t>
      </w:r>
      <w:r>
        <w:rPr>
          <w:rFonts w:ascii="宋体" w:hAnsi="宋体" w:eastAsia="宋体" w:cs="宋体"/>
          <w:spacing w:val="14"/>
          <w:sz w:val="24"/>
          <w:szCs w:val="24"/>
          <w:lang w:eastAsia="zh-CN"/>
        </w:rPr>
        <w:t>文翻译文件。</w:t>
      </w:r>
    </w:p>
    <w:p w14:paraId="30D3C1DC">
      <w:pPr>
        <w:spacing w:before="216" w:line="220" w:lineRule="auto"/>
        <w:ind w:left="498"/>
        <w:rPr>
          <w:rFonts w:hint="eastAsia" w:ascii="宋体" w:hAnsi="宋体" w:eastAsia="宋体" w:cs="宋体"/>
          <w:sz w:val="24"/>
          <w:szCs w:val="24"/>
          <w:lang w:eastAsia="zh-CN"/>
        </w:rPr>
      </w:pPr>
      <w:r>
        <w:rPr>
          <w:rFonts w:ascii="宋体" w:hAnsi="宋体" w:eastAsia="宋体" w:cs="宋体"/>
          <w:b/>
          <w:bCs/>
          <w:spacing w:val="-3"/>
          <w:sz w:val="24"/>
          <w:szCs w:val="24"/>
          <w:lang w:eastAsia="zh-CN"/>
        </w:rPr>
        <w:t>15.响应性文件的组成</w:t>
      </w:r>
      <w:r>
        <w:rPr>
          <w:rFonts w:ascii="宋体" w:hAnsi="宋体" w:eastAsia="宋体" w:cs="宋体"/>
          <w:spacing w:val="-3"/>
          <w:sz w:val="24"/>
          <w:szCs w:val="24"/>
          <w:lang w:eastAsia="zh-CN"/>
        </w:rPr>
        <w:t>。</w:t>
      </w:r>
      <w:r>
        <w:rPr>
          <w:rFonts w:ascii="宋体" w:hAnsi="宋体" w:eastAsia="宋体" w:cs="宋体"/>
          <w:b/>
          <w:bCs/>
          <w:spacing w:val="-3"/>
          <w:sz w:val="24"/>
          <w:szCs w:val="24"/>
          <w:lang w:eastAsia="zh-CN"/>
        </w:rPr>
        <w:t>响应性文件应包括下列部分：</w:t>
      </w:r>
    </w:p>
    <w:p w14:paraId="46C0E878">
      <w:pPr>
        <w:spacing w:before="55" w:line="219" w:lineRule="auto"/>
        <w:ind w:left="498"/>
        <w:rPr>
          <w:rFonts w:hint="eastAsia" w:ascii="宋体" w:hAnsi="宋体" w:eastAsia="宋体" w:cs="宋体"/>
          <w:sz w:val="24"/>
          <w:szCs w:val="24"/>
          <w:lang w:eastAsia="zh-CN"/>
        </w:rPr>
      </w:pPr>
      <w:r>
        <w:rPr>
          <w:rFonts w:ascii="宋体" w:hAnsi="宋体" w:eastAsia="宋体" w:cs="宋体"/>
          <w:spacing w:val="-4"/>
          <w:sz w:val="24"/>
          <w:szCs w:val="24"/>
          <w:lang w:eastAsia="zh-CN"/>
        </w:rPr>
        <w:t>15.1</w:t>
      </w:r>
      <w:r>
        <w:rPr>
          <w:rFonts w:ascii="宋体" w:hAnsi="宋体" w:eastAsia="宋体" w:cs="宋体"/>
          <w:spacing w:val="-41"/>
          <w:sz w:val="24"/>
          <w:szCs w:val="24"/>
          <w:lang w:eastAsia="zh-CN"/>
        </w:rPr>
        <w:t xml:space="preserve"> </w:t>
      </w:r>
      <w:r>
        <w:rPr>
          <w:rFonts w:ascii="宋体" w:hAnsi="宋体" w:eastAsia="宋体" w:cs="宋体"/>
          <w:spacing w:val="-4"/>
          <w:sz w:val="24"/>
          <w:szCs w:val="24"/>
          <w:lang w:eastAsia="zh-CN"/>
        </w:rPr>
        <w:t>竞争性谈判响应书</w:t>
      </w:r>
    </w:p>
    <w:p w14:paraId="71A30B5F">
      <w:pPr>
        <w:spacing w:before="180" w:line="219" w:lineRule="auto"/>
        <w:ind w:left="498"/>
        <w:rPr>
          <w:rFonts w:hint="eastAsia" w:ascii="宋体" w:hAnsi="宋体" w:eastAsia="宋体" w:cs="宋体"/>
          <w:sz w:val="24"/>
          <w:szCs w:val="24"/>
          <w:lang w:eastAsia="zh-CN"/>
        </w:rPr>
      </w:pPr>
      <w:r>
        <w:rPr>
          <w:rFonts w:ascii="宋体" w:hAnsi="宋体" w:eastAsia="宋体" w:cs="宋体"/>
          <w:spacing w:val="-3"/>
          <w:sz w:val="24"/>
          <w:szCs w:val="24"/>
          <w:lang w:eastAsia="zh-CN"/>
        </w:rPr>
        <w:t>15.2</w:t>
      </w:r>
      <w:r>
        <w:rPr>
          <w:rFonts w:ascii="宋体" w:hAnsi="宋体" w:eastAsia="宋体" w:cs="宋体"/>
          <w:spacing w:val="-41"/>
          <w:sz w:val="24"/>
          <w:szCs w:val="24"/>
          <w:lang w:eastAsia="zh-CN"/>
        </w:rPr>
        <w:t xml:space="preserve"> </w:t>
      </w:r>
      <w:r>
        <w:rPr>
          <w:rFonts w:hint="eastAsia" w:ascii="宋体" w:hAnsi="宋体" w:eastAsia="宋体" w:cs="宋体"/>
          <w:spacing w:val="-3"/>
          <w:sz w:val="24"/>
          <w:szCs w:val="24"/>
          <w:lang w:eastAsia="zh-CN"/>
        </w:rPr>
        <w:t>初次报价一览表</w:t>
      </w:r>
    </w:p>
    <w:p w14:paraId="16F83C2B">
      <w:pPr>
        <w:spacing w:before="181" w:line="220" w:lineRule="auto"/>
        <w:ind w:left="498"/>
        <w:rPr>
          <w:rFonts w:hint="eastAsia" w:ascii="宋体" w:hAnsi="宋体" w:eastAsia="宋体" w:cs="宋体"/>
          <w:sz w:val="24"/>
          <w:szCs w:val="24"/>
          <w:lang w:eastAsia="zh-CN"/>
        </w:rPr>
      </w:pPr>
      <w:r>
        <w:rPr>
          <w:rFonts w:ascii="宋体" w:hAnsi="宋体" w:eastAsia="宋体" w:cs="宋体"/>
          <w:spacing w:val="-3"/>
          <w:sz w:val="24"/>
          <w:szCs w:val="24"/>
          <w:lang w:eastAsia="zh-CN"/>
        </w:rPr>
        <w:t>15.3</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法定代表人身份证明</w:t>
      </w:r>
    </w:p>
    <w:p w14:paraId="4C28EC73">
      <w:pPr>
        <w:spacing w:before="182" w:line="219" w:lineRule="auto"/>
        <w:ind w:left="498"/>
        <w:rPr>
          <w:rFonts w:hint="eastAsia" w:ascii="宋体" w:hAnsi="宋体" w:eastAsia="宋体" w:cs="宋体"/>
          <w:sz w:val="24"/>
          <w:szCs w:val="24"/>
          <w:lang w:eastAsia="zh-CN"/>
        </w:rPr>
      </w:pPr>
      <w:r>
        <w:rPr>
          <w:rFonts w:ascii="宋体" w:hAnsi="宋体" w:eastAsia="宋体" w:cs="宋体"/>
          <w:spacing w:val="-5"/>
          <w:sz w:val="24"/>
          <w:szCs w:val="24"/>
          <w:lang w:eastAsia="zh-CN"/>
        </w:rPr>
        <w:t>15.4</w:t>
      </w:r>
      <w:r>
        <w:rPr>
          <w:rFonts w:ascii="宋体" w:hAnsi="宋体" w:eastAsia="宋体" w:cs="宋体"/>
          <w:spacing w:val="-29"/>
          <w:sz w:val="24"/>
          <w:szCs w:val="24"/>
          <w:lang w:eastAsia="zh-CN"/>
        </w:rPr>
        <w:t xml:space="preserve"> </w:t>
      </w:r>
      <w:r>
        <w:rPr>
          <w:rFonts w:ascii="宋体" w:hAnsi="宋体" w:eastAsia="宋体" w:cs="宋体"/>
          <w:spacing w:val="-3"/>
          <w:sz w:val="24"/>
          <w:szCs w:val="24"/>
          <w:lang w:eastAsia="zh-CN"/>
        </w:rPr>
        <w:t>法定代表人</w:t>
      </w:r>
      <w:r>
        <w:rPr>
          <w:rFonts w:ascii="宋体" w:hAnsi="宋体" w:eastAsia="宋体" w:cs="宋体"/>
          <w:spacing w:val="-5"/>
          <w:sz w:val="24"/>
          <w:szCs w:val="24"/>
          <w:lang w:eastAsia="zh-CN"/>
        </w:rPr>
        <w:t>委托书</w:t>
      </w:r>
    </w:p>
    <w:p w14:paraId="5903E5C5">
      <w:pPr>
        <w:spacing w:before="183" w:line="220" w:lineRule="auto"/>
        <w:ind w:left="498"/>
        <w:rPr>
          <w:rFonts w:hint="eastAsia" w:ascii="宋体" w:hAnsi="宋体" w:eastAsia="宋体" w:cs="宋体"/>
          <w:spacing w:val="-4"/>
          <w:sz w:val="24"/>
          <w:szCs w:val="24"/>
          <w:lang w:eastAsia="zh-CN"/>
        </w:rPr>
      </w:pPr>
      <w:r>
        <w:rPr>
          <w:rFonts w:ascii="宋体" w:hAnsi="宋体" w:eastAsia="宋体" w:cs="宋体"/>
          <w:spacing w:val="-4"/>
          <w:sz w:val="24"/>
          <w:szCs w:val="24"/>
          <w:lang w:eastAsia="zh-CN"/>
        </w:rPr>
        <w:t>15.5</w:t>
      </w:r>
      <w:r>
        <w:rPr>
          <w:rFonts w:ascii="宋体" w:hAnsi="宋体" w:eastAsia="宋体" w:cs="宋体"/>
          <w:spacing w:val="-29"/>
          <w:sz w:val="24"/>
          <w:szCs w:val="24"/>
          <w:lang w:eastAsia="zh-CN"/>
        </w:rPr>
        <w:t xml:space="preserve"> </w:t>
      </w:r>
      <w:r>
        <w:rPr>
          <w:rFonts w:ascii="宋体" w:hAnsi="宋体" w:eastAsia="宋体" w:cs="宋体"/>
          <w:spacing w:val="-4"/>
          <w:sz w:val="24"/>
          <w:szCs w:val="24"/>
          <w:lang w:eastAsia="zh-CN"/>
        </w:rPr>
        <w:t>响应人的资格及证明文件</w:t>
      </w:r>
    </w:p>
    <w:p w14:paraId="0592A949">
      <w:pPr>
        <w:spacing w:before="183" w:line="220" w:lineRule="auto"/>
        <w:ind w:left="498"/>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15.6 服务技术响应表</w:t>
      </w:r>
    </w:p>
    <w:p w14:paraId="66750C84">
      <w:pPr>
        <w:spacing w:before="183" w:line="220" w:lineRule="auto"/>
        <w:ind w:left="498"/>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15.7 商务响应表</w:t>
      </w:r>
    </w:p>
    <w:p w14:paraId="336E0A3B">
      <w:pPr>
        <w:spacing w:before="183" w:line="220" w:lineRule="auto"/>
        <w:ind w:left="498"/>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15.8 服务方案</w:t>
      </w:r>
    </w:p>
    <w:p w14:paraId="1F8B50F4">
      <w:pPr>
        <w:spacing w:before="183" w:line="220" w:lineRule="auto"/>
        <w:ind w:left="498"/>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15.9 中小企业声明函</w:t>
      </w:r>
    </w:p>
    <w:p w14:paraId="3EAD5A1C">
      <w:pPr>
        <w:spacing w:before="180" w:line="221" w:lineRule="auto"/>
        <w:ind w:left="498"/>
        <w:rPr>
          <w:rFonts w:hint="eastAsia" w:ascii="宋体" w:hAnsi="宋体" w:eastAsia="宋体" w:cs="宋体"/>
          <w:sz w:val="24"/>
          <w:szCs w:val="24"/>
          <w:lang w:eastAsia="zh-CN"/>
        </w:rPr>
      </w:pPr>
      <w:r>
        <w:rPr>
          <w:rFonts w:ascii="宋体" w:hAnsi="宋体" w:eastAsia="宋体" w:cs="宋体"/>
          <w:spacing w:val="-3"/>
          <w:sz w:val="24"/>
          <w:szCs w:val="24"/>
          <w:lang w:eastAsia="zh-CN"/>
        </w:rPr>
        <w:t>15.</w:t>
      </w:r>
      <w:r>
        <w:rPr>
          <w:rFonts w:hint="eastAsia" w:ascii="宋体" w:hAnsi="宋体" w:eastAsia="宋体" w:cs="宋体"/>
          <w:spacing w:val="-3"/>
          <w:sz w:val="24"/>
          <w:szCs w:val="24"/>
          <w:lang w:eastAsia="zh-CN"/>
        </w:rPr>
        <w:t>10</w:t>
      </w:r>
      <w:r>
        <w:rPr>
          <w:rFonts w:ascii="宋体" w:hAnsi="宋体" w:eastAsia="宋体" w:cs="宋体"/>
          <w:spacing w:val="-32"/>
          <w:sz w:val="24"/>
          <w:szCs w:val="24"/>
          <w:lang w:eastAsia="zh-CN"/>
        </w:rPr>
        <w:t xml:space="preserve"> </w:t>
      </w:r>
      <w:r>
        <w:rPr>
          <w:rFonts w:ascii="宋体" w:hAnsi="宋体" w:eastAsia="宋体" w:cs="宋体"/>
          <w:spacing w:val="-3"/>
          <w:sz w:val="24"/>
          <w:szCs w:val="24"/>
          <w:lang w:eastAsia="zh-CN"/>
        </w:rPr>
        <w:t>响应人认为有必要提交的其他资料</w:t>
      </w:r>
    </w:p>
    <w:p w14:paraId="1B66CA3A">
      <w:pPr>
        <w:pStyle w:val="5"/>
        <w:spacing w:line="259" w:lineRule="auto"/>
        <w:rPr>
          <w:lang w:eastAsia="zh-CN"/>
        </w:rPr>
      </w:pPr>
    </w:p>
    <w:p w14:paraId="5168D5AE">
      <w:pPr>
        <w:spacing w:before="79" w:line="220" w:lineRule="auto"/>
        <w:ind w:left="498"/>
        <w:rPr>
          <w:rFonts w:hint="eastAsia" w:ascii="宋体" w:hAnsi="宋体" w:eastAsia="宋体" w:cs="宋体"/>
          <w:sz w:val="24"/>
          <w:szCs w:val="24"/>
          <w:lang w:eastAsia="zh-CN"/>
        </w:rPr>
      </w:pPr>
      <w:r>
        <w:rPr>
          <w:rFonts w:ascii="宋体" w:hAnsi="宋体" w:eastAsia="宋体" w:cs="宋体"/>
          <w:b/>
          <w:bCs/>
          <w:spacing w:val="-5"/>
          <w:sz w:val="24"/>
          <w:szCs w:val="24"/>
          <w:lang w:eastAsia="zh-CN"/>
        </w:rPr>
        <w:t>16.响应性文件有效期</w:t>
      </w:r>
    </w:p>
    <w:p w14:paraId="7DB15AB5">
      <w:pPr>
        <w:spacing w:before="218" w:line="343" w:lineRule="auto"/>
        <w:ind w:firstLine="476" w:firstLineChars="200"/>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16.1 响应性文件从竞争性谈判公告第四项所规定的递交响应性文件截止期之后开始生效，在供应商须知前附表第 15 项所规定的期限内保持有效。有效期不足将导致其响应性文件被拒绝。成交供应商的响应性文件有效期至合同完全履行止。</w:t>
      </w:r>
    </w:p>
    <w:p w14:paraId="17F1C54C">
      <w:pPr>
        <w:spacing w:before="218" w:line="343" w:lineRule="auto"/>
        <w:ind w:left="7" w:firstLine="497"/>
        <w:rPr>
          <w:rFonts w:hint="eastAsia" w:ascii="宋体" w:hAnsi="宋体" w:eastAsia="宋体" w:cs="宋体"/>
          <w:sz w:val="24"/>
          <w:szCs w:val="24"/>
          <w:lang w:eastAsia="zh-CN"/>
        </w:rPr>
      </w:pPr>
      <w:r>
        <w:rPr>
          <w:rFonts w:ascii="宋体" w:hAnsi="宋体" w:eastAsia="宋体" w:cs="宋体"/>
          <w:spacing w:val="-1"/>
          <w:sz w:val="24"/>
          <w:szCs w:val="24"/>
          <w:lang w:eastAsia="zh-CN"/>
        </w:rPr>
        <w:t>16.2</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特殊情况下采购代理机构可于响应性文件有效期满之前书面要求供应商同意延长有</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效期，供应商应在采购代理机构规定的期限内以书面形式予以答复。供</w:t>
      </w:r>
      <w:r>
        <w:rPr>
          <w:rFonts w:ascii="宋体" w:hAnsi="宋体" w:eastAsia="宋体" w:cs="宋体"/>
          <w:spacing w:val="-7"/>
          <w:sz w:val="24"/>
          <w:szCs w:val="24"/>
          <w:lang w:eastAsia="zh-CN"/>
        </w:rPr>
        <w:t>应商可以拒绝上述要求。</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供应商答复不明确或者逾期未答复的，均视</w:t>
      </w:r>
      <w:r>
        <w:rPr>
          <w:rFonts w:ascii="宋体" w:hAnsi="宋体" w:eastAsia="宋体" w:cs="宋体"/>
          <w:spacing w:val="-3"/>
          <w:sz w:val="24"/>
          <w:szCs w:val="24"/>
          <w:lang w:eastAsia="zh-CN"/>
        </w:rPr>
        <w:t>为拒绝上述要求。对于接受该要求的供应商，既不</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要求也不允许其修改响应性文件。</w:t>
      </w:r>
    </w:p>
    <w:p w14:paraId="312AABAF">
      <w:pPr>
        <w:spacing w:before="212" w:line="219" w:lineRule="auto"/>
        <w:ind w:left="505"/>
        <w:rPr>
          <w:rFonts w:hint="eastAsia" w:ascii="宋体" w:hAnsi="宋体" w:eastAsia="宋体" w:cs="宋体"/>
          <w:sz w:val="24"/>
          <w:szCs w:val="24"/>
          <w:lang w:eastAsia="zh-CN"/>
        </w:rPr>
      </w:pPr>
      <w:r>
        <w:rPr>
          <w:rFonts w:ascii="宋体" w:hAnsi="宋体" w:eastAsia="宋体" w:cs="宋体"/>
          <w:b/>
          <w:bCs/>
          <w:spacing w:val="-6"/>
          <w:sz w:val="24"/>
          <w:szCs w:val="24"/>
          <w:lang w:eastAsia="zh-CN"/>
        </w:rPr>
        <w:t>17.谈判报价</w:t>
      </w:r>
    </w:p>
    <w:p w14:paraId="4D091F75">
      <w:pPr>
        <w:spacing w:before="205" w:line="288" w:lineRule="auto"/>
        <w:ind w:left="27" w:right="81" w:firstLine="478"/>
        <w:rPr>
          <w:rFonts w:hint="eastAsia" w:ascii="宋体" w:hAnsi="宋体" w:eastAsia="宋体" w:cs="宋体"/>
          <w:sz w:val="24"/>
          <w:szCs w:val="24"/>
          <w:lang w:eastAsia="zh-CN"/>
        </w:rPr>
      </w:pPr>
      <w:r>
        <w:rPr>
          <w:rFonts w:ascii="宋体" w:hAnsi="宋体" w:eastAsia="宋体" w:cs="宋体"/>
          <w:spacing w:val="-3"/>
          <w:sz w:val="24"/>
          <w:szCs w:val="24"/>
          <w:lang w:eastAsia="zh-CN"/>
        </w:rPr>
        <w:t>17.1  所有谈判报价均以人民币元为计算单位。供应商的报价为完成本项目服务内容产生</w:t>
      </w:r>
      <w:r>
        <w:rPr>
          <w:rFonts w:ascii="宋体" w:hAnsi="宋体" w:eastAsia="宋体" w:cs="宋体"/>
          <w:spacing w:val="4"/>
          <w:sz w:val="24"/>
          <w:szCs w:val="24"/>
          <w:lang w:eastAsia="zh-CN"/>
        </w:rPr>
        <w:t xml:space="preserve"> </w:t>
      </w:r>
      <w:r>
        <w:rPr>
          <w:rFonts w:ascii="宋体" w:hAnsi="宋体" w:eastAsia="宋体" w:cs="宋体"/>
          <w:spacing w:val="-5"/>
          <w:sz w:val="24"/>
          <w:szCs w:val="24"/>
          <w:lang w:eastAsia="zh-CN"/>
        </w:rPr>
        <w:t>的所有费用。</w:t>
      </w:r>
    </w:p>
    <w:p w14:paraId="72089EE5">
      <w:pPr>
        <w:spacing w:before="170" w:line="219" w:lineRule="auto"/>
        <w:ind w:left="505"/>
        <w:rPr>
          <w:rFonts w:hint="eastAsia" w:ascii="宋体" w:hAnsi="宋体" w:eastAsia="宋体" w:cs="宋体"/>
          <w:sz w:val="24"/>
          <w:szCs w:val="24"/>
          <w:lang w:eastAsia="zh-CN"/>
        </w:rPr>
      </w:pPr>
      <w:r>
        <w:rPr>
          <w:rFonts w:ascii="宋体" w:hAnsi="宋体" w:eastAsia="宋体" w:cs="宋体"/>
          <w:spacing w:val="-1"/>
          <w:sz w:val="24"/>
          <w:szCs w:val="24"/>
          <w:lang w:eastAsia="zh-CN"/>
        </w:rPr>
        <w:t>17.2  供应商要按初次报价一览表的</w:t>
      </w:r>
      <w:r>
        <w:rPr>
          <w:rFonts w:ascii="宋体" w:hAnsi="宋体" w:eastAsia="宋体" w:cs="宋体"/>
          <w:spacing w:val="-2"/>
          <w:sz w:val="24"/>
          <w:szCs w:val="24"/>
          <w:lang w:eastAsia="zh-CN"/>
        </w:rPr>
        <w:t>内容填写。</w:t>
      </w:r>
    </w:p>
    <w:p w14:paraId="4FC4BDC3">
      <w:pPr>
        <w:spacing w:before="155" w:line="221" w:lineRule="auto"/>
        <w:ind w:left="505"/>
        <w:rPr>
          <w:rFonts w:hint="eastAsia" w:ascii="宋体" w:hAnsi="宋体" w:eastAsia="宋体" w:cs="宋体"/>
          <w:sz w:val="24"/>
          <w:szCs w:val="24"/>
          <w:lang w:eastAsia="zh-CN"/>
        </w:rPr>
      </w:pPr>
      <w:r>
        <w:rPr>
          <w:rFonts w:ascii="宋体" w:hAnsi="宋体" w:eastAsia="宋体" w:cs="宋体"/>
          <w:b/>
          <w:bCs/>
          <w:spacing w:val="-6"/>
          <w:sz w:val="24"/>
          <w:szCs w:val="24"/>
          <w:lang w:eastAsia="zh-CN"/>
        </w:rPr>
        <w:t>18.谈判保证金</w:t>
      </w:r>
    </w:p>
    <w:p w14:paraId="49B0C45F">
      <w:pPr>
        <w:spacing w:before="174" w:line="219" w:lineRule="auto"/>
        <w:ind w:left="848"/>
        <w:rPr>
          <w:rFonts w:hint="eastAsia" w:ascii="宋体" w:hAnsi="宋体" w:eastAsia="宋体" w:cs="宋体"/>
          <w:sz w:val="24"/>
          <w:szCs w:val="24"/>
          <w:lang w:eastAsia="zh-CN"/>
        </w:rPr>
      </w:pPr>
      <w:r>
        <w:rPr>
          <w:rFonts w:ascii="宋体" w:hAnsi="宋体" w:eastAsia="宋体" w:cs="宋体"/>
          <w:spacing w:val="-1"/>
          <w:sz w:val="24"/>
          <w:szCs w:val="24"/>
          <w:lang w:eastAsia="zh-CN"/>
        </w:rPr>
        <w:t>本项目不收取谈判保证金。</w:t>
      </w:r>
    </w:p>
    <w:p w14:paraId="1D6A44E2">
      <w:pPr>
        <w:spacing w:before="174" w:line="220" w:lineRule="auto"/>
        <w:ind w:left="505"/>
        <w:rPr>
          <w:rFonts w:hint="eastAsia" w:ascii="宋体" w:hAnsi="宋体" w:eastAsia="宋体" w:cs="宋体"/>
          <w:sz w:val="24"/>
          <w:szCs w:val="24"/>
          <w:lang w:eastAsia="zh-CN"/>
        </w:rPr>
      </w:pPr>
      <w:r>
        <w:rPr>
          <w:rFonts w:ascii="宋体" w:hAnsi="宋体" w:eastAsia="宋体" w:cs="宋体"/>
          <w:b/>
          <w:bCs/>
          <w:spacing w:val="-7"/>
          <w:sz w:val="24"/>
          <w:szCs w:val="24"/>
          <w:lang w:eastAsia="zh-CN"/>
        </w:rPr>
        <w:t>19.</w:t>
      </w:r>
      <w:r>
        <w:rPr>
          <w:rFonts w:ascii="宋体" w:hAnsi="宋体" w:eastAsia="宋体" w:cs="宋体"/>
          <w:spacing w:val="30"/>
          <w:sz w:val="24"/>
          <w:szCs w:val="24"/>
          <w:lang w:eastAsia="zh-CN"/>
        </w:rPr>
        <w:t xml:space="preserve"> </w:t>
      </w:r>
      <w:r>
        <w:rPr>
          <w:rFonts w:ascii="宋体" w:hAnsi="宋体" w:eastAsia="宋体" w:cs="宋体"/>
          <w:b/>
          <w:bCs/>
          <w:spacing w:val="-7"/>
          <w:sz w:val="24"/>
          <w:szCs w:val="24"/>
          <w:lang w:eastAsia="zh-CN"/>
        </w:rPr>
        <w:t>响应性文件的签署</w:t>
      </w:r>
    </w:p>
    <w:p w14:paraId="10E159D0">
      <w:pPr>
        <w:spacing w:before="176" w:line="320" w:lineRule="auto"/>
        <w:ind w:left="9" w:right="81" w:firstLine="495"/>
        <w:rPr>
          <w:rFonts w:hint="eastAsia" w:ascii="宋体" w:hAnsi="宋体" w:eastAsia="宋体" w:cs="宋体"/>
          <w:sz w:val="24"/>
          <w:szCs w:val="24"/>
          <w:lang w:eastAsia="zh-CN"/>
        </w:rPr>
      </w:pPr>
      <w:r>
        <w:rPr>
          <w:rFonts w:ascii="宋体" w:hAnsi="宋体" w:eastAsia="宋体" w:cs="宋体"/>
          <w:spacing w:val="-1"/>
          <w:sz w:val="24"/>
          <w:szCs w:val="24"/>
          <w:lang w:eastAsia="zh-CN"/>
        </w:rPr>
        <w:t>19.1</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供应商应按本竞争性谈判文件规定的格式、要求和顺序编制、上传响应性文件。除</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了响应性文件封面以外，每个页面都要在明显位置编制页码，按流水顺序填写，字迹必须清晰</w:t>
      </w:r>
      <w:r>
        <w:rPr>
          <w:rFonts w:ascii="宋体" w:hAnsi="宋体" w:eastAsia="宋体" w:cs="宋体"/>
          <w:spacing w:val="17"/>
          <w:sz w:val="24"/>
          <w:szCs w:val="24"/>
          <w:lang w:eastAsia="zh-CN"/>
        </w:rPr>
        <w:t xml:space="preserve"> </w:t>
      </w:r>
      <w:r>
        <w:rPr>
          <w:rFonts w:ascii="宋体" w:hAnsi="宋体" w:eastAsia="宋体" w:cs="宋体"/>
          <w:spacing w:val="-3"/>
          <w:sz w:val="24"/>
          <w:szCs w:val="24"/>
          <w:lang w:eastAsia="zh-CN"/>
        </w:rPr>
        <w:t>可认，响应性文件的目录必须编序，</w:t>
      </w:r>
      <w:r>
        <w:rPr>
          <w:rFonts w:ascii="宋体" w:hAnsi="宋体" w:eastAsia="宋体" w:cs="宋体"/>
          <w:color w:val="000000" w:themeColor="text1"/>
          <w:spacing w:val="-3"/>
          <w:sz w:val="24"/>
          <w:szCs w:val="24"/>
          <w:lang w:eastAsia="zh-CN"/>
          <w14:textFill>
            <w14:solidFill>
              <w14:schemeClr w14:val="tx1"/>
            </w14:solidFill>
          </w14:textFill>
        </w:rPr>
        <w:t>并由编制人与审核人签字。</w:t>
      </w:r>
      <w:r>
        <w:rPr>
          <w:rFonts w:ascii="宋体" w:hAnsi="宋体" w:eastAsia="宋体" w:cs="宋体"/>
          <w:spacing w:val="-3"/>
          <w:sz w:val="24"/>
          <w:szCs w:val="24"/>
          <w:lang w:eastAsia="zh-CN"/>
        </w:rPr>
        <w:t>响应性文件内容不完整、编排</w:t>
      </w:r>
      <w:r>
        <w:rPr>
          <w:rFonts w:ascii="宋体" w:hAnsi="宋体" w:eastAsia="宋体" w:cs="宋体"/>
          <w:spacing w:val="17"/>
          <w:sz w:val="24"/>
          <w:szCs w:val="24"/>
          <w:lang w:eastAsia="zh-CN"/>
        </w:rPr>
        <w:t xml:space="preserve"> </w:t>
      </w:r>
      <w:r>
        <w:rPr>
          <w:rFonts w:ascii="宋体" w:hAnsi="宋体" w:eastAsia="宋体" w:cs="宋体"/>
          <w:spacing w:val="-1"/>
          <w:sz w:val="24"/>
          <w:szCs w:val="24"/>
          <w:lang w:eastAsia="zh-CN"/>
        </w:rPr>
        <w:t>混乱导致被误读、漏读或者查找不到相关内容的，由供应商负责。</w:t>
      </w:r>
    </w:p>
    <w:p w14:paraId="303F2D85">
      <w:pPr>
        <w:spacing w:before="175" w:line="286" w:lineRule="auto"/>
        <w:ind w:left="6" w:right="107" w:firstLine="498"/>
        <w:rPr>
          <w:rFonts w:hint="eastAsia" w:ascii="宋体" w:hAnsi="宋体" w:eastAsia="宋体" w:cs="宋体"/>
          <w:sz w:val="24"/>
          <w:szCs w:val="24"/>
          <w:lang w:eastAsia="zh-CN"/>
        </w:rPr>
      </w:pPr>
      <w:r>
        <w:rPr>
          <w:rFonts w:ascii="宋体" w:hAnsi="宋体" w:eastAsia="宋体" w:cs="宋体"/>
          <w:spacing w:val="-2"/>
          <w:sz w:val="24"/>
          <w:szCs w:val="24"/>
          <w:lang w:eastAsia="zh-CN"/>
        </w:rPr>
        <w:t>19.2</w:t>
      </w:r>
      <w:r>
        <w:rPr>
          <w:rFonts w:ascii="宋体" w:hAnsi="宋体" w:eastAsia="宋体" w:cs="宋体"/>
          <w:spacing w:val="-51"/>
          <w:sz w:val="24"/>
          <w:szCs w:val="24"/>
          <w:lang w:eastAsia="zh-CN"/>
        </w:rPr>
        <w:t xml:space="preserve"> </w:t>
      </w:r>
      <w:r>
        <w:rPr>
          <w:rFonts w:ascii="宋体" w:hAnsi="宋体" w:eastAsia="宋体" w:cs="宋体"/>
          <w:spacing w:val="-2"/>
          <w:sz w:val="24"/>
          <w:szCs w:val="24"/>
          <w:lang w:eastAsia="zh-CN"/>
        </w:rPr>
        <w:t>加密的电子响应文件（</w:t>
      </w:r>
      <w:r>
        <w:rPr>
          <w:rFonts w:ascii="宋体" w:hAnsi="宋体" w:eastAsia="宋体" w:cs="宋体"/>
          <w:spacing w:val="-69"/>
          <w:sz w:val="24"/>
          <w:szCs w:val="24"/>
          <w:lang w:eastAsia="zh-CN"/>
        </w:rPr>
        <w:t xml:space="preserve"> </w:t>
      </w:r>
      <w:r>
        <w:rPr>
          <w:rFonts w:ascii="宋体" w:hAnsi="宋体" w:eastAsia="宋体" w:cs="宋体"/>
          <w:spacing w:val="-2"/>
          <w:sz w:val="24"/>
          <w:szCs w:val="24"/>
          <w:lang w:eastAsia="zh-CN"/>
        </w:rPr>
        <w:t>.zmdtf</w:t>
      </w:r>
      <w:r>
        <w:rPr>
          <w:rFonts w:ascii="宋体" w:hAnsi="宋体" w:eastAsia="宋体" w:cs="宋体"/>
          <w:spacing w:val="-51"/>
          <w:sz w:val="24"/>
          <w:szCs w:val="24"/>
          <w:lang w:eastAsia="zh-CN"/>
        </w:rPr>
        <w:t xml:space="preserve"> </w:t>
      </w:r>
      <w:r>
        <w:rPr>
          <w:rFonts w:ascii="宋体" w:hAnsi="宋体" w:eastAsia="宋体" w:cs="宋体"/>
          <w:spacing w:val="-2"/>
          <w:sz w:val="24"/>
          <w:szCs w:val="24"/>
          <w:lang w:eastAsia="zh-CN"/>
        </w:rPr>
        <w:t>格式）是根据“驻马店市</w:t>
      </w:r>
      <w:r>
        <w:rPr>
          <w:rFonts w:ascii="宋体" w:hAnsi="宋体" w:eastAsia="宋体" w:cs="宋体"/>
          <w:spacing w:val="-3"/>
          <w:sz w:val="24"/>
          <w:szCs w:val="24"/>
          <w:lang w:eastAsia="zh-CN"/>
        </w:rPr>
        <w:t>公共资源交易中心电子交易</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平台</w:t>
      </w:r>
      <w:r>
        <w:rPr>
          <w:rFonts w:ascii="宋体" w:hAnsi="宋体" w:eastAsia="宋体" w:cs="宋体"/>
          <w:spacing w:val="-78"/>
          <w:sz w:val="24"/>
          <w:szCs w:val="24"/>
          <w:lang w:eastAsia="zh-CN"/>
        </w:rPr>
        <w:t xml:space="preserve"> </w:t>
      </w:r>
      <w:r>
        <w:rPr>
          <w:rFonts w:ascii="宋体" w:hAnsi="宋体" w:eastAsia="宋体" w:cs="宋体"/>
          <w:spacing w:val="-2"/>
          <w:sz w:val="24"/>
          <w:szCs w:val="24"/>
          <w:lang w:eastAsia="zh-CN"/>
        </w:rPr>
        <w:t>”下载的电子采购文件，制作生成的加密版响应文件。</w:t>
      </w:r>
    </w:p>
    <w:p w14:paraId="02C2208F">
      <w:pPr>
        <w:spacing w:before="175" w:line="286" w:lineRule="auto"/>
        <w:ind w:left="9" w:right="107" w:firstLine="495"/>
        <w:rPr>
          <w:rFonts w:hint="eastAsia" w:ascii="宋体" w:hAnsi="宋体" w:eastAsia="宋体" w:cs="宋体"/>
          <w:sz w:val="24"/>
          <w:szCs w:val="24"/>
          <w:lang w:eastAsia="zh-CN"/>
        </w:rPr>
      </w:pPr>
      <w:r>
        <w:rPr>
          <w:rFonts w:ascii="宋体" w:hAnsi="宋体" w:eastAsia="宋体" w:cs="宋体"/>
          <w:spacing w:val="-1"/>
          <w:sz w:val="24"/>
          <w:szCs w:val="24"/>
          <w:lang w:eastAsia="zh-CN"/>
        </w:rPr>
        <w:t>19.3 未按本文件规定的格式填写响应性文件或响应性文件字迹模糊不清，导致谈判小组</w:t>
      </w:r>
      <w:r>
        <w:rPr>
          <w:rFonts w:ascii="宋体" w:hAnsi="宋体" w:eastAsia="宋体" w:cs="宋体"/>
          <w:spacing w:val="12"/>
          <w:sz w:val="24"/>
          <w:szCs w:val="24"/>
          <w:lang w:eastAsia="zh-CN"/>
        </w:rPr>
        <w:t xml:space="preserve"> </w:t>
      </w:r>
      <w:r>
        <w:rPr>
          <w:rFonts w:ascii="宋体" w:hAnsi="宋体" w:eastAsia="宋体" w:cs="宋体"/>
          <w:sz w:val="24"/>
          <w:szCs w:val="24"/>
          <w:lang w:eastAsia="zh-CN"/>
        </w:rPr>
        <w:t>无法认定是否实质性响应竞争性谈判文件的,其响应性文</w:t>
      </w:r>
      <w:r>
        <w:rPr>
          <w:rFonts w:ascii="宋体" w:hAnsi="宋体" w:eastAsia="宋体" w:cs="宋体"/>
          <w:spacing w:val="-1"/>
          <w:sz w:val="24"/>
          <w:szCs w:val="24"/>
          <w:lang w:eastAsia="zh-CN"/>
        </w:rPr>
        <w:t>件将被作为无效响应性文件。</w:t>
      </w:r>
    </w:p>
    <w:p w14:paraId="6C67CE3C">
      <w:pPr>
        <w:spacing w:before="178" w:line="309" w:lineRule="auto"/>
        <w:ind w:right="81" w:firstLine="505"/>
        <w:rPr>
          <w:rFonts w:hint="eastAsia" w:ascii="宋体" w:hAnsi="宋体" w:eastAsia="宋体" w:cs="宋体"/>
          <w:sz w:val="24"/>
          <w:szCs w:val="24"/>
          <w:lang w:eastAsia="zh-CN"/>
        </w:rPr>
      </w:pPr>
      <w:r>
        <w:rPr>
          <w:rFonts w:ascii="宋体" w:hAnsi="宋体" w:eastAsia="宋体" w:cs="宋体"/>
          <w:spacing w:val="-2"/>
          <w:sz w:val="24"/>
          <w:szCs w:val="24"/>
          <w:lang w:eastAsia="zh-CN"/>
        </w:rPr>
        <w:t>19.4 供应商在编制电子响应文件时，根据采购文件的要求用法定代表人</w:t>
      </w:r>
      <w:r>
        <w:rPr>
          <w:rFonts w:ascii="宋体" w:hAnsi="宋体" w:eastAsia="宋体" w:cs="宋体"/>
          <w:spacing w:val="-53"/>
          <w:sz w:val="24"/>
          <w:szCs w:val="24"/>
          <w:lang w:eastAsia="zh-CN"/>
        </w:rPr>
        <w:t xml:space="preserve"> </w:t>
      </w:r>
      <w:r>
        <w:rPr>
          <w:rFonts w:ascii="宋体" w:hAnsi="宋体" w:eastAsia="宋体" w:cs="宋体"/>
          <w:spacing w:val="-2"/>
          <w:sz w:val="24"/>
          <w:szCs w:val="24"/>
          <w:lang w:eastAsia="zh-CN"/>
        </w:rPr>
        <w:t>CA</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密钥和</w:t>
      </w:r>
      <w:r>
        <w:rPr>
          <w:rFonts w:ascii="宋体" w:hAnsi="宋体" w:eastAsia="宋体" w:cs="宋体"/>
          <w:spacing w:val="-3"/>
          <w:sz w:val="24"/>
          <w:szCs w:val="24"/>
          <w:lang w:eastAsia="zh-CN"/>
        </w:rPr>
        <w:t>企业</w:t>
      </w:r>
      <w:r>
        <w:rPr>
          <w:rFonts w:ascii="宋体" w:hAnsi="宋体" w:eastAsia="宋体" w:cs="宋体"/>
          <w:spacing w:val="-52"/>
          <w:sz w:val="24"/>
          <w:szCs w:val="24"/>
          <w:lang w:eastAsia="zh-CN"/>
        </w:rPr>
        <w:t xml:space="preserve"> </w:t>
      </w:r>
      <w:r>
        <w:rPr>
          <w:rFonts w:ascii="宋体" w:hAnsi="宋体" w:eastAsia="宋体" w:cs="宋体"/>
          <w:spacing w:val="-3"/>
          <w:sz w:val="24"/>
          <w:szCs w:val="24"/>
          <w:lang w:eastAsia="zh-CN"/>
        </w:rPr>
        <w:t>C</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A</w:t>
      </w:r>
      <w:r>
        <w:rPr>
          <w:rFonts w:ascii="宋体" w:hAnsi="宋体" w:eastAsia="宋体" w:cs="宋体"/>
          <w:spacing w:val="-40"/>
          <w:sz w:val="24"/>
          <w:szCs w:val="24"/>
          <w:lang w:eastAsia="zh-CN"/>
        </w:rPr>
        <w:t xml:space="preserve"> </w:t>
      </w:r>
      <w:r>
        <w:rPr>
          <w:rFonts w:ascii="宋体" w:hAnsi="宋体" w:eastAsia="宋体" w:cs="宋体"/>
          <w:spacing w:val="-1"/>
          <w:sz w:val="24"/>
          <w:szCs w:val="24"/>
          <w:lang w:eastAsia="zh-CN"/>
        </w:rPr>
        <w:t>密钥进行签章制作。生成电子响应文件时，只能用本单位的企业</w:t>
      </w:r>
      <w:r>
        <w:rPr>
          <w:rFonts w:ascii="宋体" w:hAnsi="宋体" w:eastAsia="宋体" w:cs="宋体"/>
          <w:spacing w:val="-53"/>
          <w:sz w:val="24"/>
          <w:szCs w:val="24"/>
          <w:lang w:eastAsia="zh-CN"/>
        </w:rPr>
        <w:t xml:space="preserve"> </w:t>
      </w:r>
      <w:r>
        <w:rPr>
          <w:rFonts w:ascii="宋体" w:hAnsi="宋体" w:eastAsia="宋体" w:cs="宋体"/>
          <w:spacing w:val="-1"/>
          <w:sz w:val="24"/>
          <w:szCs w:val="24"/>
          <w:lang w:eastAsia="zh-CN"/>
        </w:rPr>
        <w:t>CA</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密钥。生成后的电子响</w:t>
      </w:r>
      <w:r>
        <w:rPr>
          <w:rFonts w:ascii="宋体" w:hAnsi="宋体" w:eastAsia="宋体" w:cs="宋体"/>
          <w:sz w:val="24"/>
          <w:szCs w:val="24"/>
          <w:lang w:eastAsia="zh-CN"/>
        </w:rPr>
        <w:t xml:space="preserve"> 应文件须按采购文件的格式要求完成电子签字或</w:t>
      </w:r>
      <w:r>
        <w:rPr>
          <w:rFonts w:ascii="宋体" w:hAnsi="宋体" w:eastAsia="宋体" w:cs="宋体"/>
          <w:spacing w:val="-1"/>
          <w:sz w:val="24"/>
          <w:szCs w:val="24"/>
          <w:lang w:eastAsia="zh-CN"/>
        </w:rPr>
        <w:t>盖章。</w:t>
      </w:r>
    </w:p>
    <w:p w14:paraId="655FCE28">
      <w:pPr>
        <w:spacing w:before="174" w:line="219" w:lineRule="auto"/>
        <w:ind w:left="505"/>
        <w:rPr>
          <w:rFonts w:hint="eastAsia" w:ascii="宋体" w:hAnsi="宋体" w:eastAsia="宋体" w:cs="宋体"/>
          <w:sz w:val="24"/>
          <w:szCs w:val="24"/>
          <w:lang w:eastAsia="zh-CN"/>
        </w:rPr>
      </w:pPr>
      <w:r>
        <w:rPr>
          <w:rFonts w:ascii="宋体" w:hAnsi="宋体" w:eastAsia="宋体" w:cs="宋体"/>
          <w:spacing w:val="-2"/>
          <w:sz w:val="24"/>
          <w:szCs w:val="24"/>
          <w:lang w:eastAsia="zh-CN"/>
        </w:rPr>
        <w:t>19.5 不接受电报、电传和传真的响应文件。</w:t>
      </w:r>
    </w:p>
    <w:p w14:paraId="27DCEC38">
      <w:pPr>
        <w:spacing w:before="175" w:line="287" w:lineRule="auto"/>
        <w:ind w:left="27" w:right="81" w:firstLine="478"/>
        <w:rPr>
          <w:rFonts w:hint="eastAsia" w:ascii="宋体" w:hAnsi="宋体" w:eastAsia="宋体" w:cs="宋体"/>
          <w:sz w:val="24"/>
          <w:szCs w:val="24"/>
          <w:lang w:eastAsia="zh-CN"/>
        </w:rPr>
      </w:pPr>
      <w:r>
        <w:rPr>
          <w:rFonts w:ascii="宋体" w:hAnsi="宋体" w:eastAsia="宋体" w:cs="宋体"/>
          <w:spacing w:val="-1"/>
          <w:sz w:val="24"/>
          <w:szCs w:val="24"/>
          <w:lang w:eastAsia="zh-CN"/>
        </w:rPr>
        <w:t>19.6</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全套响应文件应无涂改和行间插字，除非这些改动是为改正供应商造成的必须修改</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的错误而进行的。有改动时，修改处应由供应商代表签署证明或加盖公章，但非供应商出具的</w:t>
      </w:r>
      <w:r>
        <w:rPr>
          <w:rFonts w:ascii="宋体" w:hAnsi="宋体" w:eastAsia="宋体" w:cs="宋体"/>
          <w:spacing w:val="-2"/>
          <w:sz w:val="24"/>
          <w:szCs w:val="24"/>
          <w:lang w:eastAsia="zh-CN"/>
        </w:rPr>
        <w:t>材料，供应商改动无效。未按本须知规定的</w:t>
      </w:r>
      <w:r>
        <w:rPr>
          <w:rFonts w:ascii="宋体" w:hAnsi="宋体" w:eastAsia="宋体" w:cs="宋体"/>
          <w:spacing w:val="-3"/>
          <w:sz w:val="24"/>
          <w:szCs w:val="24"/>
          <w:lang w:eastAsia="zh-CN"/>
        </w:rPr>
        <w:t>格式填写响应文件或响应文件字迹模糊不清，导致</w:t>
      </w:r>
      <w:r>
        <w:rPr>
          <w:rFonts w:ascii="宋体" w:hAnsi="宋体" w:eastAsia="宋体" w:cs="宋体"/>
          <w:sz w:val="24"/>
          <w:szCs w:val="24"/>
          <w:lang w:eastAsia="zh-CN"/>
        </w:rPr>
        <w:t xml:space="preserve"> 谈判小组无法认定是否实质性响应采购文件的,其响应文件将</w:t>
      </w:r>
      <w:r>
        <w:rPr>
          <w:rFonts w:ascii="宋体" w:hAnsi="宋体" w:eastAsia="宋体" w:cs="宋体"/>
          <w:spacing w:val="-1"/>
          <w:sz w:val="24"/>
          <w:szCs w:val="24"/>
          <w:lang w:eastAsia="zh-CN"/>
        </w:rPr>
        <w:t>被作为无效响应文件。</w:t>
      </w:r>
    </w:p>
    <w:p w14:paraId="615EF22A">
      <w:pPr>
        <w:spacing w:before="37" w:line="343" w:lineRule="auto"/>
        <w:ind w:right="26" w:firstLine="499"/>
        <w:jc w:val="both"/>
        <w:rPr>
          <w:rFonts w:hint="eastAsia" w:ascii="宋体" w:hAnsi="宋体" w:eastAsia="宋体" w:cs="宋体"/>
          <w:sz w:val="24"/>
          <w:szCs w:val="24"/>
        </w:rPr>
      </w:pPr>
      <w:r>
        <w:rPr>
          <w:rFonts w:ascii="宋体" w:hAnsi="宋体" w:eastAsia="宋体" w:cs="宋体"/>
          <w:spacing w:val="-2"/>
          <w:sz w:val="24"/>
          <w:szCs w:val="24"/>
          <w:lang w:eastAsia="zh-CN"/>
        </w:rPr>
        <w:t>19.7</w:t>
      </w:r>
      <w:r>
        <w:rPr>
          <w:rFonts w:ascii="宋体" w:hAnsi="宋体" w:eastAsia="宋体" w:cs="宋体"/>
          <w:spacing w:val="51"/>
          <w:sz w:val="24"/>
          <w:szCs w:val="24"/>
          <w:lang w:eastAsia="zh-CN"/>
        </w:rPr>
        <w:t xml:space="preserve"> </w:t>
      </w:r>
      <w:r>
        <w:rPr>
          <w:rFonts w:ascii="宋体" w:hAnsi="宋体" w:eastAsia="宋体" w:cs="宋体"/>
          <w:spacing w:val="-2"/>
          <w:sz w:val="24"/>
          <w:szCs w:val="24"/>
          <w:lang w:eastAsia="zh-CN"/>
        </w:rPr>
        <w:t>电子响应文件制作流程。可参考驻马店市公共资源交易中心官方网站的下载中心板</w:t>
      </w:r>
      <w:r>
        <w:rPr>
          <w:rFonts w:ascii="宋体" w:hAnsi="宋体" w:eastAsia="宋体" w:cs="宋体"/>
          <w:sz w:val="24"/>
          <w:szCs w:val="24"/>
          <w:lang w:eastAsia="zh-CN"/>
        </w:rPr>
        <w:t xml:space="preserve"> 块的视频（https://ggzy.zhumadian.gov.cn/TPFront/InfoDetail/? </w:t>
      </w:r>
      <w:r>
        <w:rPr>
          <w:rFonts w:ascii="宋体" w:hAnsi="宋体" w:eastAsia="宋体" w:cs="宋体"/>
          <w:sz w:val="24"/>
          <w:szCs w:val="24"/>
        </w:rPr>
        <w:t>InfoID=844e</w:t>
      </w:r>
      <w:r>
        <w:rPr>
          <w:rFonts w:ascii="宋体" w:hAnsi="宋体" w:eastAsia="宋体" w:cs="宋体"/>
          <w:spacing w:val="-1"/>
          <w:sz w:val="24"/>
          <w:szCs w:val="24"/>
        </w:rPr>
        <w:t>0ea7-2b6c</w:t>
      </w:r>
      <w:r>
        <w:rPr>
          <w:rFonts w:ascii="宋体" w:hAnsi="宋体" w:eastAsia="宋体" w:cs="宋体"/>
          <w:sz w:val="24"/>
          <w:szCs w:val="24"/>
        </w:rPr>
        <w:t xml:space="preserve"> -425d-99f6-91bd5b500e5e&amp;CategoryNu</w:t>
      </w:r>
      <w:r>
        <w:rPr>
          <w:rFonts w:ascii="宋体" w:hAnsi="宋体" w:eastAsia="宋体" w:cs="宋体"/>
          <w:spacing w:val="-1"/>
          <w:sz w:val="24"/>
          <w:szCs w:val="24"/>
        </w:rPr>
        <w:t>m=026002）</w:t>
      </w:r>
    </w:p>
    <w:p w14:paraId="127D1C96">
      <w:pPr>
        <w:pStyle w:val="5"/>
        <w:spacing w:line="332" w:lineRule="auto"/>
      </w:pPr>
    </w:p>
    <w:p w14:paraId="64BE6C79">
      <w:pPr>
        <w:spacing w:before="100" w:line="225" w:lineRule="auto"/>
        <w:ind w:left="2578"/>
        <w:rPr>
          <w:rFonts w:hint="eastAsia" w:ascii="宋体" w:hAnsi="宋体" w:eastAsia="宋体" w:cs="宋体"/>
          <w:sz w:val="31"/>
          <w:szCs w:val="31"/>
          <w:lang w:eastAsia="zh-CN"/>
        </w:rPr>
      </w:pPr>
      <w:r>
        <w:rPr>
          <w:rFonts w:ascii="宋体" w:hAnsi="宋体" w:eastAsia="宋体" w:cs="宋体"/>
          <w:b/>
          <w:bCs/>
          <w:spacing w:val="-1"/>
          <w:sz w:val="31"/>
          <w:szCs w:val="31"/>
          <w:lang w:eastAsia="zh-CN"/>
        </w:rPr>
        <w:t>四</w:t>
      </w:r>
      <w:r>
        <w:rPr>
          <w:rFonts w:ascii="宋体" w:hAnsi="宋体" w:eastAsia="宋体" w:cs="宋体"/>
          <w:spacing w:val="22"/>
          <w:sz w:val="31"/>
          <w:szCs w:val="31"/>
          <w:lang w:eastAsia="zh-CN"/>
        </w:rPr>
        <w:t xml:space="preserve">  </w:t>
      </w:r>
      <w:r>
        <w:rPr>
          <w:rFonts w:ascii="宋体" w:hAnsi="宋体" w:eastAsia="宋体" w:cs="宋体"/>
          <w:b/>
          <w:bCs/>
          <w:spacing w:val="-1"/>
          <w:sz w:val="31"/>
          <w:szCs w:val="31"/>
          <w:lang w:eastAsia="zh-CN"/>
        </w:rPr>
        <w:t>响应性文件的递交</w:t>
      </w:r>
    </w:p>
    <w:p w14:paraId="785450D2">
      <w:pPr>
        <w:pStyle w:val="5"/>
        <w:spacing w:line="374" w:lineRule="auto"/>
        <w:rPr>
          <w:lang w:eastAsia="zh-CN"/>
        </w:rPr>
      </w:pPr>
    </w:p>
    <w:p w14:paraId="55AD7396">
      <w:pPr>
        <w:spacing w:before="78" w:line="220" w:lineRule="auto"/>
        <w:ind w:left="484"/>
        <w:rPr>
          <w:rFonts w:hint="eastAsia" w:ascii="宋体" w:hAnsi="宋体" w:eastAsia="宋体" w:cs="宋体"/>
          <w:sz w:val="24"/>
          <w:szCs w:val="24"/>
          <w:lang w:eastAsia="zh-CN"/>
        </w:rPr>
      </w:pPr>
      <w:r>
        <w:rPr>
          <w:rFonts w:ascii="宋体" w:hAnsi="宋体" w:eastAsia="宋体" w:cs="宋体"/>
          <w:b/>
          <w:bCs/>
          <w:spacing w:val="-3"/>
          <w:sz w:val="24"/>
          <w:szCs w:val="24"/>
          <w:lang w:eastAsia="zh-CN"/>
        </w:rPr>
        <w:t>20.响应性文件的密封、标记</w:t>
      </w:r>
    </w:p>
    <w:p w14:paraId="7A381F86">
      <w:pPr>
        <w:spacing w:before="258" w:line="295" w:lineRule="auto"/>
        <w:ind w:left="3" w:firstLine="480"/>
        <w:rPr>
          <w:rFonts w:hint="eastAsia" w:ascii="宋体" w:hAnsi="宋体" w:eastAsia="宋体" w:cs="宋体"/>
          <w:sz w:val="24"/>
          <w:szCs w:val="24"/>
          <w:lang w:eastAsia="zh-CN"/>
        </w:rPr>
      </w:pPr>
      <w:r>
        <w:rPr>
          <w:rFonts w:ascii="宋体" w:hAnsi="宋体" w:eastAsia="宋体" w:cs="宋体"/>
          <w:spacing w:val="1"/>
          <w:sz w:val="24"/>
          <w:szCs w:val="24"/>
          <w:lang w:eastAsia="zh-CN"/>
        </w:rPr>
        <w:t>20.1</w:t>
      </w:r>
      <w:r>
        <w:rPr>
          <w:rFonts w:ascii="宋体" w:hAnsi="宋体" w:eastAsia="宋体" w:cs="宋体"/>
          <w:spacing w:val="-28"/>
          <w:sz w:val="24"/>
          <w:szCs w:val="24"/>
          <w:lang w:eastAsia="zh-CN"/>
        </w:rPr>
        <w:t xml:space="preserve"> </w:t>
      </w:r>
      <w:r>
        <w:rPr>
          <w:rFonts w:ascii="宋体" w:hAnsi="宋体" w:eastAsia="宋体" w:cs="宋体"/>
          <w:spacing w:val="1"/>
          <w:sz w:val="24"/>
          <w:szCs w:val="24"/>
          <w:lang w:eastAsia="zh-CN"/>
        </w:rPr>
        <w:t>网上上传的电子响应性文件应使用数字证书认证并加密；如网上上传的响应文件未</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按要求加密和数字证书认证的，采购人将不予受理。</w:t>
      </w:r>
    </w:p>
    <w:p w14:paraId="561E564F">
      <w:pPr>
        <w:spacing w:before="34" w:line="219" w:lineRule="auto"/>
        <w:ind w:left="484"/>
        <w:rPr>
          <w:rFonts w:hint="eastAsia" w:ascii="宋体" w:hAnsi="宋体" w:eastAsia="宋体" w:cs="宋体"/>
          <w:sz w:val="24"/>
          <w:szCs w:val="24"/>
          <w:lang w:eastAsia="zh-CN"/>
        </w:rPr>
      </w:pPr>
      <w:r>
        <w:rPr>
          <w:rFonts w:ascii="宋体" w:hAnsi="宋体" w:eastAsia="宋体" w:cs="宋体"/>
          <w:b/>
          <w:bCs/>
          <w:spacing w:val="-3"/>
          <w:sz w:val="24"/>
          <w:szCs w:val="24"/>
          <w:lang w:eastAsia="zh-CN"/>
        </w:rPr>
        <w:t>21.响应文件的上传、提交</w:t>
      </w:r>
    </w:p>
    <w:p w14:paraId="64E1EDA3">
      <w:pPr>
        <w:spacing w:before="114" w:line="295" w:lineRule="auto"/>
        <w:ind w:left="3" w:firstLine="480"/>
        <w:rPr>
          <w:rFonts w:hint="eastAsia" w:ascii="宋体" w:hAnsi="宋体" w:eastAsia="宋体" w:cs="宋体"/>
          <w:sz w:val="24"/>
          <w:szCs w:val="24"/>
          <w:lang w:eastAsia="zh-CN"/>
        </w:rPr>
      </w:pPr>
      <w:r>
        <w:rPr>
          <w:rFonts w:ascii="宋体" w:hAnsi="宋体" w:eastAsia="宋体" w:cs="宋体"/>
          <w:spacing w:val="2"/>
          <w:sz w:val="24"/>
          <w:szCs w:val="24"/>
          <w:lang w:eastAsia="zh-CN"/>
        </w:rPr>
        <w:t>21.1</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供应商应在竞争性谈判公告中规定的响</w:t>
      </w:r>
      <w:r>
        <w:rPr>
          <w:rFonts w:ascii="宋体" w:hAnsi="宋体" w:eastAsia="宋体" w:cs="宋体"/>
          <w:spacing w:val="1"/>
          <w:sz w:val="24"/>
          <w:szCs w:val="24"/>
          <w:lang w:eastAsia="zh-CN"/>
        </w:rPr>
        <w:t>应文件提交截止时间前将制作好的电子响应</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文件加密上传至驻马店公共资源交易中心电子交易平台，</w:t>
      </w:r>
      <w:r>
        <w:rPr>
          <w:rFonts w:ascii="宋体" w:hAnsi="宋体" w:eastAsia="宋体" w:cs="宋体"/>
          <w:b/>
          <w:bCs/>
          <w:spacing w:val="-1"/>
          <w:sz w:val="24"/>
          <w:szCs w:val="24"/>
          <w:lang w:eastAsia="zh-CN"/>
        </w:rPr>
        <w:t>逾期上传其响应将被拒绝。</w:t>
      </w:r>
    </w:p>
    <w:p w14:paraId="4A66775B">
      <w:pPr>
        <w:spacing w:before="33" w:line="220" w:lineRule="auto"/>
        <w:ind w:left="604"/>
        <w:rPr>
          <w:rFonts w:hint="eastAsia" w:ascii="宋体" w:hAnsi="宋体" w:eastAsia="宋体" w:cs="宋体"/>
          <w:sz w:val="24"/>
          <w:szCs w:val="24"/>
          <w:lang w:eastAsia="zh-CN"/>
        </w:rPr>
      </w:pPr>
      <w:r>
        <w:rPr>
          <w:rFonts w:ascii="宋体" w:hAnsi="宋体" w:eastAsia="宋体" w:cs="宋体"/>
          <w:b/>
          <w:bCs/>
          <w:spacing w:val="-3"/>
          <w:sz w:val="24"/>
          <w:szCs w:val="24"/>
          <w:lang w:eastAsia="zh-CN"/>
        </w:rPr>
        <w:t>22.响应性文件的修改和撤回</w:t>
      </w:r>
    </w:p>
    <w:p w14:paraId="57FDC289">
      <w:pPr>
        <w:spacing w:before="117" w:line="298" w:lineRule="auto"/>
        <w:ind w:left="24" w:firstLine="460"/>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22.1</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在供应商须知前附表规定的响应性文件递</w:t>
      </w:r>
      <w:r>
        <w:rPr>
          <w:rFonts w:ascii="宋体" w:hAnsi="宋体" w:eastAsia="宋体" w:cs="宋体"/>
          <w:spacing w:val="1"/>
          <w:sz w:val="24"/>
          <w:szCs w:val="24"/>
          <w:lang w:eastAsia="zh-CN"/>
        </w:rPr>
        <w:t>交截止时间前，供应商可以多次修改或撤</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回已递交的响应性文件，最终响应性文件以响应性截止时间前完成上传至驻马店公共</w:t>
      </w:r>
      <w:r>
        <w:rPr>
          <w:rFonts w:ascii="宋体" w:hAnsi="宋体" w:eastAsia="宋体" w:cs="宋体"/>
          <w:spacing w:val="-4"/>
          <w:sz w:val="24"/>
          <w:szCs w:val="24"/>
          <w:lang w:eastAsia="zh-CN"/>
        </w:rPr>
        <w:t>资源交易</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中心交易系统最后一份响应性文件为准。</w:t>
      </w:r>
    </w:p>
    <w:p w14:paraId="3D1CF1DD">
      <w:pPr>
        <w:spacing w:before="36" w:line="295" w:lineRule="auto"/>
        <w:ind w:firstLine="483"/>
        <w:rPr>
          <w:rFonts w:hint="eastAsia" w:ascii="宋体" w:hAnsi="宋体" w:eastAsia="宋体" w:cs="宋体"/>
          <w:sz w:val="24"/>
          <w:szCs w:val="24"/>
          <w:lang w:eastAsia="zh-CN"/>
        </w:rPr>
      </w:pPr>
      <w:r>
        <w:rPr>
          <w:rFonts w:ascii="宋体" w:hAnsi="宋体" w:eastAsia="宋体" w:cs="宋体"/>
          <w:spacing w:val="2"/>
          <w:sz w:val="24"/>
          <w:szCs w:val="24"/>
          <w:lang w:eastAsia="zh-CN"/>
        </w:rPr>
        <w:t>22.2</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供应商在响应文件提交截止期后不得修</w:t>
      </w:r>
      <w:r>
        <w:rPr>
          <w:rFonts w:ascii="宋体" w:hAnsi="宋体" w:eastAsia="宋体" w:cs="宋体"/>
          <w:spacing w:val="1"/>
          <w:sz w:val="24"/>
          <w:szCs w:val="24"/>
          <w:lang w:eastAsia="zh-CN"/>
        </w:rPr>
        <w:t>改、撤回响应文件。供应商在响应文件提交</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截止时间后修改响应文件的，将被拒绝接受。</w:t>
      </w:r>
    </w:p>
    <w:p w14:paraId="1A777AF0">
      <w:pPr>
        <w:pStyle w:val="5"/>
        <w:spacing w:line="371" w:lineRule="auto"/>
        <w:rPr>
          <w:lang w:eastAsia="zh-CN"/>
        </w:rPr>
      </w:pPr>
    </w:p>
    <w:p w14:paraId="74B3FFE2">
      <w:pPr>
        <w:spacing w:before="101" w:line="225" w:lineRule="auto"/>
        <w:ind w:left="2794"/>
        <w:rPr>
          <w:rFonts w:hint="eastAsia" w:ascii="宋体" w:hAnsi="宋体" w:eastAsia="宋体" w:cs="宋体"/>
          <w:sz w:val="31"/>
          <w:szCs w:val="31"/>
          <w:lang w:eastAsia="zh-CN"/>
        </w:rPr>
      </w:pPr>
      <w:r>
        <w:rPr>
          <w:rFonts w:ascii="宋体" w:hAnsi="宋体" w:eastAsia="宋体" w:cs="宋体"/>
          <w:b/>
          <w:bCs/>
          <w:spacing w:val="2"/>
          <w:sz w:val="31"/>
          <w:szCs w:val="31"/>
          <w:lang w:eastAsia="zh-CN"/>
        </w:rPr>
        <w:t>五</w:t>
      </w:r>
      <w:r>
        <w:rPr>
          <w:rFonts w:ascii="宋体" w:hAnsi="宋体" w:eastAsia="宋体" w:cs="宋体"/>
          <w:spacing w:val="26"/>
          <w:sz w:val="31"/>
          <w:szCs w:val="31"/>
          <w:lang w:eastAsia="zh-CN"/>
        </w:rPr>
        <w:t xml:space="preserve">  </w:t>
      </w:r>
      <w:r>
        <w:rPr>
          <w:rFonts w:ascii="宋体" w:hAnsi="宋体" w:eastAsia="宋体" w:cs="宋体"/>
          <w:b/>
          <w:bCs/>
          <w:spacing w:val="2"/>
          <w:sz w:val="31"/>
          <w:szCs w:val="31"/>
          <w:lang w:eastAsia="zh-CN"/>
        </w:rPr>
        <w:t>响应文件的开启（解密）</w:t>
      </w:r>
    </w:p>
    <w:p w14:paraId="386C71DF">
      <w:pPr>
        <w:spacing w:before="164" w:line="221" w:lineRule="auto"/>
        <w:ind w:left="484"/>
        <w:rPr>
          <w:rFonts w:hint="eastAsia" w:ascii="宋体" w:hAnsi="宋体" w:eastAsia="宋体" w:cs="宋体"/>
          <w:sz w:val="24"/>
          <w:szCs w:val="24"/>
          <w:lang w:eastAsia="zh-CN"/>
        </w:rPr>
      </w:pPr>
      <w:r>
        <w:rPr>
          <w:rFonts w:ascii="宋体" w:hAnsi="宋体" w:eastAsia="宋体" w:cs="宋体"/>
          <w:spacing w:val="-2"/>
          <w:sz w:val="24"/>
          <w:szCs w:val="24"/>
          <w:lang w:eastAsia="zh-CN"/>
        </w:rPr>
        <w:t>23.开启（解密）</w:t>
      </w:r>
    </w:p>
    <w:p w14:paraId="335939BA">
      <w:pPr>
        <w:spacing w:before="192" w:line="219" w:lineRule="auto"/>
        <w:ind w:left="484"/>
        <w:rPr>
          <w:rFonts w:hint="eastAsia" w:ascii="宋体" w:hAnsi="宋体" w:eastAsia="宋体" w:cs="宋体"/>
          <w:sz w:val="24"/>
          <w:szCs w:val="24"/>
          <w:lang w:eastAsia="zh-CN"/>
        </w:rPr>
      </w:pPr>
      <w:r>
        <w:rPr>
          <w:rFonts w:ascii="宋体" w:hAnsi="宋体" w:eastAsia="宋体" w:cs="宋体"/>
          <w:spacing w:val="-1"/>
          <w:sz w:val="24"/>
          <w:szCs w:val="24"/>
          <w:lang w:eastAsia="zh-CN"/>
        </w:rPr>
        <w:t>23.1 在竞争性谈判公告中规定的时间、地点开启（解密）。</w:t>
      </w:r>
    </w:p>
    <w:p w14:paraId="01085384">
      <w:pPr>
        <w:spacing w:before="197" w:line="219" w:lineRule="auto"/>
        <w:ind w:left="484"/>
        <w:rPr>
          <w:rFonts w:hint="eastAsia" w:ascii="宋体" w:hAnsi="宋体" w:eastAsia="宋体" w:cs="宋体"/>
          <w:sz w:val="24"/>
          <w:szCs w:val="24"/>
          <w:lang w:eastAsia="zh-CN"/>
        </w:rPr>
      </w:pPr>
      <w:r>
        <w:rPr>
          <w:rFonts w:ascii="宋体" w:hAnsi="宋体" w:eastAsia="宋体" w:cs="宋体"/>
          <w:sz w:val="24"/>
          <w:szCs w:val="24"/>
          <w:lang w:eastAsia="zh-CN"/>
        </w:rPr>
        <w:t>23.2 开启（解密）由采购代理机构主持，采购人</w:t>
      </w:r>
      <w:r>
        <w:rPr>
          <w:rFonts w:ascii="宋体" w:hAnsi="宋体" w:eastAsia="宋体" w:cs="宋体"/>
          <w:spacing w:val="-1"/>
          <w:sz w:val="24"/>
          <w:szCs w:val="24"/>
          <w:lang w:eastAsia="zh-CN"/>
        </w:rPr>
        <w:t>、供应商和有关方面代表参加。</w:t>
      </w:r>
    </w:p>
    <w:p w14:paraId="3778923F">
      <w:pPr>
        <w:spacing w:before="192" w:line="320" w:lineRule="auto"/>
        <w:ind w:left="1" w:firstLine="482"/>
        <w:rPr>
          <w:rFonts w:hint="eastAsia" w:ascii="宋体" w:hAnsi="宋体" w:eastAsia="宋体" w:cs="宋体"/>
          <w:sz w:val="24"/>
          <w:szCs w:val="24"/>
          <w:lang w:eastAsia="zh-CN"/>
        </w:rPr>
      </w:pPr>
      <w:r>
        <w:rPr>
          <w:rFonts w:ascii="宋体" w:hAnsi="宋体" w:eastAsia="宋体" w:cs="宋体"/>
          <w:spacing w:val="1"/>
          <w:sz w:val="24"/>
          <w:szCs w:val="24"/>
          <w:lang w:eastAsia="zh-CN"/>
        </w:rPr>
        <w:t>23.3</w:t>
      </w:r>
      <w:r>
        <w:rPr>
          <w:rFonts w:ascii="宋体" w:hAnsi="宋体" w:eastAsia="宋体" w:cs="宋体"/>
          <w:spacing w:val="-30"/>
          <w:sz w:val="24"/>
          <w:szCs w:val="24"/>
          <w:lang w:eastAsia="zh-CN"/>
        </w:rPr>
        <w:t xml:space="preserve"> </w:t>
      </w:r>
      <w:r>
        <w:rPr>
          <w:rFonts w:ascii="宋体" w:hAnsi="宋体" w:eastAsia="宋体" w:cs="宋体"/>
          <w:spacing w:val="1"/>
          <w:sz w:val="24"/>
          <w:szCs w:val="24"/>
          <w:lang w:eastAsia="zh-CN"/>
        </w:rPr>
        <w:t>开启（解密）时，首先，各供应商应在规定时间内对本单位的加密响应文件进行解</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密，然后代理机构工作人员对所有响应文件</w:t>
      </w:r>
      <w:r>
        <w:rPr>
          <w:rFonts w:ascii="宋体" w:hAnsi="宋体" w:eastAsia="宋体" w:cs="宋体"/>
          <w:spacing w:val="-3"/>
          <w:sz w:val="24"/>
          <w:szCs w:val="24"/>
          <w:lang w:eastAsia="zh-CN"/>
        </w:rPr>
        <w:t>进行解密。如供应商自身原因解密失败，其谈判将</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被拒绝。</w:t>
      </w:r>
    </w:p>
    <w:p w14:paraId="278F4392">
      <w:pPr>
        <w:spacing w:before="132" w:line="219" w:lineRule="auto"/>
        <w:ind w:left="484"/>
        <w:rPr>
          <w:rFonts w:hint="eastAsia" w:ascii="宋体" w:hAnsi="宋体" w:eastAsia="宋体" w:cs="宋体"/>
          <w:sz w:val="24"/>
          <w:szCs w:val="24"/>
          <w:lang w:eastAsia="zh-CN"/>
        </w:rPr>
      </w:pPr>
      <w:r>
        <w:rPr>
          <w:rFonts w:ascii="宋体" w:hAnsi="宋体" w:eastAsia="宋体" w:cs="宋体"/>
          <w:sz w:val="24"/>
          <w:szCs w:val="24"/>
          <w:lang w:eastAsia="zh-CN"/>
        </w:rPr>
        <w:t>23.4  供应商有下列情形之一的，采购代</w:t>
      </w:r>
      <w:r>
        <w:rPr>
          <w:rFonts w:ascii="宋体" w:hAnsi="宋体" w:eastAsia="宋体" w:cs="宋体"/>
          <w:spacing w:val="-1"/>
          <w:sz w:val="24"/>
          <w:szCs w:val="24"/>
          <w:lang w:eastAsia="zh-CN"/>
        </w:rPr>
        <w:t>理机构将拒绝接受其响应文件：</w:t>
      </w:r>
    </w:p>
    <w:p w14:paraId="3E1FFE52">
      <w:pPr>
        <w:spacing w:before="184" w:line="219" w:lineRule="auto"/>
        <w:ind w:left="484"/>
        <w:rPr>
          <w:rFonts w:hint="eastAsia" w:ascii="宋体" w:hAnsi="宋体" w:eastAsia="宋体" w:cs="宋体"/>
          <w:sz w:val="24"/>
          <w:szCs w:val="24"/>
          <w:lang w:eastAsia="zh-CN"/>
        </w:rPr>
      </w:pPr>
      <w:r>
        <w:rPr>
          <w:rFonts w:ascii="宋体" w:hAnsi="宋体" w:eastAsia="宋体" w:cs="宋体"/>
          <w:sz w:val="24"/>
          <w:szCs w:val="24"/>
          <w:lang w:eastAsia="zh-CN"/>
        </w:rPr>
        <w:t>23.4.1  在竞争性谈判文件规定的提交响应文件截止时</w:t>
      </w:r>
      <w:r>
        <w:rPr>
          <w:rFonts w:ascii="宋体" w:hAnsi="宋体" w:eastAsia="宋体" w:cs="宋体"/>
          <w:spacing w:val="-1"/>
          <w:sz w:val="24"/>
          <w:szCs w:val="24"/>
          <w:lang w:eastAsia="zh-CN"/>
        </w:rPr>
        <w:t>间之后上传、提交响应文件的。</w:t>
      </w:r>
    </w:p>
    <w:p w14:paraId="343470A3">
      <w:pPr>
        <w:spacing w:before="183" w:line="220" w:lineRule="auto"/>
        <w:ind w:left="484"/>
        <w:rPr>
          <w:rFonts w:ascii="宋体" w:hAnsi="宋体" w:eastAsia="宋体" w:cs="宋体"/>
          <w:spacing w:val="-1"/>
          <w:sz w:val="24"/>
          <w:szCs w:val="24"/>
          <w:lang w:eastAsia="zh-CN"/>
        </w:rPr>
      </w:pPr>
      <w:r>
        <w:rPr>
          <w:rFonts w:ascii="宋体" w:hAnsi="宋体" w:eastAsia="宋体" w:cs="宋体"/>
          <w:spacing w:val="-1"/>
          <w:sz w:val="24"/>
          <w:szCs w:val="24"/>
          <w:lang w:eastAsia="zh-CN"/>
        </w:rPr>
        <w:t>23.4.2  响应文件未按竞争性谈判文件规定加密的。</w:t>
      </w:r>
    </w:p>
    <w:p w14:paraId="066A9814">
      <w:pPr>
        <w:spacing w:before="183" w:line="220" w:lineRule="auto"/>
        <w:ind w:left="484"/>
        <w:rPr>
          <w:rFonts w:hint="eastAsia" w:ascii="宋体" w:hAnsi="宋体" w:eastAsia="宋体" w:cs="宋体"/>
          <w:sz w:val="24"/>
          <w:szCs w:val="24"/>
          <w:lang w:eastAsia="zh-CN"/>
        </w:rPr>
      </w:pPr>
      <w:r>
        <w:rPr>
          <w:rFonts w:ascii="宋体" w:hAnsi="宋体" w:eastAsia="宋体" w:cs="宋体"/>
          <w:spacing w:val="-1"/>
          <w:sz w:val="24"/>
          <w:szCs w:val="24"/>
          <w:lang w:eastAsia="zh-CN"/>
        </w:rPr>
        <w:t>23.4.3  未进行网上下载竞争性谈判文件参加谈判的。</w:t>
      </w:r>
    </w:p>
    <w:p w14:paraId="4258DB15">
      <w:pPr>
        <w:spacing w:before="182" w:line="219"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23.4.4  一个供应商不只提交一套响应文件的。</w:t>
      </w:r>
    </w:p>
    <w:p w14:paraId="65D987B9">
      <w:pPr>
        <w:spacing w:before="182" w:line="219" w:lineRule="auto"/>
        <w:ind w:left="483"/>
        <w:rPr>
          <w:rFonts w:hint="eastAsia" w:ascii="宋体" w:hAnsi="宋体" w:eastAsia="宋体" w:cs="宋体"/>
          <w:spacing w:val="-1"/>
          <w:sz w:val="24"/>
          <w:szCs w:val="24"/>
          <w:lang w:eastAsia="zh-CN"/>
        </w:rPr>
      </w:pPr>
      <w:r>
        <w:rPr>
          <w:rFonts w:ascii="宋体" w:hAnsi="宋体" w:eastAsia="宋体" w:cs="宋体"/>
          <w:sz w:val="24"/>
          <w:szCs w:val="24"/>
          <w:lang w:eastAsia="zh-CN"/>
        </w:rPr>
        <w:t>23.4.5  未在谈判公告规定中响应文件提</w:t>
      </w:r>
      <w:r>
        <w:rPr>
          <w:rFonts w:ascii="宋体" w:hAnsi="宋体" w:eastAsia="宋体" w:cs="宋体"/>
          <w:spacing w:val="-1"/>
          <w:sz w:val="24"/>
          <w:szCs w:val="24"/>
          <w:lang w:eastAsia="zh-CN"/>
        </w:rPr>
        <w:t>交/上传的截止时间前签到的。</w:t>
      </w:r>
    </w:p>
    <w:p w14:paraId="6538AEE7">
      <w:pPr>
        <w:spacing w:before="182" w:line="219"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23.4.6 未在谈判文件规定的时间内解密的。</w:t>
      </w:r>
    </w:p>
    <w:p w14:paraId="4A9AC6EF">
      <w:pPr>
        <w:spacing w:before="282" w:line="226" w:lineRule="auto"/>
        <w:ind w:left="4235"/>
        <w:rPr>
          <w:rFonts w:hint="eastAsia" w:ascii="宋体" w:hAnsi="宋体" w:eastAsia="宋体" w:cs="宋体"/>
          <w:sz w:val="31"/>
          <w:szCs w:val="31"/>
          <w:lang w:eastAsia="zh-CN"/>
        </w:rPr>
      </w:pPr>
      <w:r>
        <w:rPr>
          <w:rFonts w:ascii="宋体" w:hAnsi="宋体" w:eastAsia="宋体" w:cs="宋体"/>
          <w:b/>
          <w:bCs/>
          <w:spacing w:val="-3"/>
          <w:sz w:val="31"/>
          <w:szCs w:val="31"/>
          <w:lang w:eastAsia="zh-CN"/>
        </w:rPr>
        <w:t>六</w:t>
      </w:r>
      <w:r>
        <w:rPr>
          <w:rFonts w:ascii="宋体" w:hAnsi="宋体" w:eastAsia="宋体" w:cs="宋体"/>
          <w:spacing w:val="13"/>
          <w:sz w:val="31"/>
          <w:szCs w:val="31"/>
          <w:lang w:eastAsia="zh-CN"/>
        </w:rPr>
        <w:t xml:space="preserve">  </w:t>
      </w:r>
      <w:r>
        <w:rPr>
          <w:rFonts w:ascii="宋体" w:hAnsi="宋体" w:eastAsia="宋体" w:cs="宋体"/>
          <w:b/>
          <w:bCs/>
          <w:spacing w:val="-3"/>
          <w:sz w:val="31"/>
          <w:szCs w:val="31"/>
          <w:lang w:eastAsia="zh-CN"/>
        </w:rPr>
        <w:t>开标</w:t>
      </w:r>
    </w:p>
    <w:p w14:paraId="2ECE91B2">
      <w:pPr>
        <w:spacing w:before="166" w:line="300" w:lineRule="auto"/>
        <w:ind w:left="20" w:right="81" w:firstLine="459"/>
        <w:rPr>
          <w:rFonts w:hint="eastAsia" w:ascii="宋体" w:hAnsi="宋体" w:eastAsia="宋体" w:cs="宋体"/>
          <w:sz w:val="24"/>
          <w:szCs w:val="24"/>
          <w:lang w:eastAsia="zh-CN"/>
        </w:rPr>
      </w:pPr>
      <w:r>
        <w:rPr>
          <w:rFonts w:ascii="宋体" w:hAnsi="宋体" w:eastAsia="宋体" w:cs="宋体"/>
          <w:spacing w:val="-3"/>
          <w:sz w:val="24"/>
          <w:szCs w:val="24"/>
          <w:lang w:eastAsia="zh-CN"/>
        </w:rPr>
        <w:t>采购人在规定的投标截止时间（开标时间）和供应商须知前附表规定的地点开标。供应商</w:t>
      </w:r>
      <w:r>
        <w:rPr>
          <w:rFonts w:ascii="宋体" w:hAnsi="宋体" w:eastAsia="宋体" w:cs="宋体"/>
          <w:spacing w:val="13"/>
          <w:sz w:val="24"/>
          <w:szCs w:val="24"/>
          <w:lang w:eastAsia="zh-CN"/>
        </w:rPr>
        <w:t xml:space="preserve"> </w:t>
      </w:r>
      <w:r>
        <w:rPr>
          <w:rFonts w:ascii="宋体" w:hAnsi="宋体" w:eastAsia="宋体" w:cs="宋体"/>
          <w:spacing w:val="-3"/>
          <w:sz w:val="24"/>
          <w:szCs w:val="24"/>
          <w:lang w:eastAsia="zh-CN"/>
        </w:rPr>
        <w:t>的法定代表人或其委托代理人无需到达开标现场，仅需在任意地点通过驻马店不见面开标系统</w:t>
      </w:r>
    </w:p>
    <w:p w14:paraId="45B82F75">
      <w:pPr>
        <w:spacing w:before="6" w:line="382" w:lineRule="auto"/>
        <w:ind w:right="81" w:firstLine="492"/>
        <w:rPr>
          <w:rFonts w:hint="eastAsia" w:ascii="宋体" w:hAnsi="宋体" w:eastAsia="宋体" w:cs="宋体"/>
          <w:sz w:val="24"/>
          <w:szCs w:val="24"/>
          <w:lang w:eastAsia="zh-CN"/>
        </w:rPr>
      </w:pPr>
      <w:r>
        <w:rPr>
          <w:rFonts w:ascii="宋体" w:hAnsi="宋体" w:eastAsia="宋体" w:cs="宋体"/>
          <w:spacing w:val="6"/>
          <w:sz w:val="24"/>
          <w:szCs w:val="24"/>
          <w:lang w:eastAsia="zh-CN"/>
        </w:rPr>
        <w:t>（</w:t>
      </w:r>
      <w:r>
        <w:fldChar w:fldCharType="begin"/>
      </w:r>
      <w:r>
        <w:instrText xml:space="preserve"> HYPERLINK "http://www/" </w:instrText>
      </w:r>
      <w:r>
        <w:fldChar w:fldCharType="separate"/>
      </w:r>
      <w:r>
        <w:rPr>
          <w:rFonts w:ascii="Times New Roman" w:hAnsi="Times New Roman" w:eastAsia="Times New Roman" w:cs="Times New Roman"/>
          <w:sz w:val="20"/>
          <w:szCs w:val="20"/>
          <w:lang w:eastAsia="zh-CN"/>
        </w:rPr>
        <w:t>http</w:t>
      </w:r>
      <w:r>
        <w:rPr>
          <w:rFonts w:ascii="Times New Roman" w:hAnsi="Times New Roman" w:eastAsia="Times New Roman" w:cs="Times New Roman"/>
          <w:spacing w:val="6"/>
          <w:sz w:val="20"/>
          <w:szCs w:val="20"/>
          <w:lang w:eastAsia="zh-CN"/>
        </w:rPr>
        <w:t>://</w:t>
      </w:r>
      <w:r>
        <w:rPr>
          <w:rFonts w:ascii="Times New Roman" w:hAnsi="Times New Roman" w:eastAsia="Times New Roman" w:cs="Times New Roman"/>
          <w:sz w:val="20"/>
          <w:szCs w:val="20"/>
          <w:lang w:eastAsia="zh-CN"/>
        </w:rPr>
        <w:t>www</w:t>
      </w:r>
      <w:r>
        <w:rPr>
          <w:rFonts w:ascii="Times New Roman" w:hAnsi="Times New Roman" w:eastAsia="Times New Roman" w:cs="Times New Roman"/>
          <w:spacing w:val="6"/>
          <w:sz w:val="20"/>
          <w:szCs w:val="20"/>
          <w:lang w:eastAsia="zh-CN"/>
        </w:rPr>
        <w:t>.</w:t>
      </w:r>
      <w:r>
        <w:rPr>
          <w:rFonts w:ascii="Times New Roman" w:hAnsi="Times New Roman" w:eastAsia="Times New Roman" w:cs="Times New Roman"/>
          <w:spacing w:val="6"/>
          <w:sz w:val="20"/>
          <w:szCs w:val="20"/>
          <w:lang w:eastAsia="zh-CN"/>
        </w:rPr>
        <w:fldChar w:fldCharType="end"/>
      </w:r>
      <w:r>
        <w:rPr>
          <w:rFonts w:ascii="宋体" w:hAnsi="宋体" w:eastAsia="宋体" w:cs="宋体"/>
          <w:sz w:val="24"/>
          <w:szCs w:val="24"/>
          <w:lang w:eastAsia="zh-CN"/>
        </w:rPr>
        <w:t>zmdggzy</w:t>
      </w:r>
      <w:r>
        <w:rPr>
          <w:rFonts w:ascii="宋体" w:hAnsi="宋体" w:eastAsia="宋体" w:cs="宋体"/>
          <w:spacing w:val="6"/>
          <w:sz w:val="24"/>
          <w:szCs w:val="24"/>
          <w:lang w:eastAsia="zh-CN"/>
        </w:rPr>
        <w:t>.</w:t>
      </w:r>
      <w:r>
        <w:rPr>
          <w:rFonts w:ascii="宋体" w:hAnsi="宋体" w:eastAsia="宋体" w:cs="宋体"/>
          <w:sz w:val="24"/>
          <w:szCs w:val="24"/>
          <w:lang w:eastAsia="zh-CN"/>
        </w:rPr>
        <w:t>gov</w:t>
      </w:r>
      <w:r>
        <w:rPr>
          <w:rFonts w:ascii="宋体" w:hAnsi="宋体" w:eastAsia="宋体" w:cs="宋体"/>
          <w:spacing w:val="6"/>
          <w:sz w:val="24"/>
          <w:szCs w:val="24"/>
          <w:lang w:eastAsia="zh-CN"/>
        </w:rPr>
        <w:t>.</w:t>
      </w:r>
      <w:r>
        <w:rPr>
          <w:rFonts w:ascii="宋体" w:hAnsi="宋体" w:eastAsia="宋体" w:cs="宋体"/>
          <w:sz w:val="24"/>
          <w:szCs w:val="24"/>
          <w:lang w:eastAsia="zh-CN"/>
        </w:rPr>
        <w:t>cn</w:t>
      </w:r>
      <w:r>
        <w:rPr>
          <w:rFonts w:ascii="宋体" w:hAnsi="宋体" w:eastAsia="宋体" w:cs="宋体"/>
          <w:spacing w:val="6"/>
          <w:sz w:val="24"/>
          <w:szCs w:val="24"/>
          <w:lang w:eastAsia="zh-CN"/>
        </w:rPr>
        <w:t>:9190/</w:t>
      </w:r>
      <w:r>
        <w:rPr>
          <w:rFonts w:ascii="宋体" w:hAnsi="宋体" w:eastAsia="宋体" w:cs="宋体"/>
          <w:sz w:val="24"/>
          <w:szCs w:val="24"/>
          <w:lang w:eastAsia="zh-CN"/>
        </w:rPr>
        <w:t>BidOpening</w:t>
      </w:r>
      <w:r>
        <w:rPr>
          <w:rFonts w:ascii="宋体" w:hAnsi="宋体" w:eastAsia="宋体" w:cs="宋体"/>
          <w:spacing w:val="6"/>
          <w:sz w:val="24"/>
          <w:szCs w:val="24"/>
          <w:lang w:eastAsia="zh-CN"/>
        </w:rPr>
        <w:t>/</w:t>
      </w:r>
      <w:r>
        <w:rPr>
          <w:rFonts w:ascii="宋体" w:hAnsi="宋体" w:eastAsia="宋体" w:cs="宋体"/>
          <w:sz w:val="24"/>
          <w:szCs w:val="24"/>
          <w:lang w:eastAsia="zh-CN"/>
        </w:rPr>
        <w:t>bidopeninghallaction</w:t>
      </w:r>
      <w:r>
        <w:rPr>
          <w:rFonts w:ascii="宋体" w:hAnsi="宋体" w:eastAsia="宋体" w:cs="宋体"/>
          <w:spacing w:val="6"/>
          <w:sz w:val="24"/>
          <w:szCs w:val="24"/>
          <w:lang w:eastAsia="zh-CN"/>
        </w:rPr>
        <w:t>/</w:t>
      </w:r>
      <w:r>
        <w:rPr>
          <w:rFonts w:ascii="宋体" w:hAnsi="宋体" w:eastAsia="宋体" w:cs="宋体"/>
          <w:sz w:val="24"/>
          <w:szCs w:val="24"/>
          <w:lang w:eastAsia="zh-CN"/>
        </w:rPr>
        <w:t>hall</w:t>
      </w:r>
      <w:r>
        <w:rPr>
          <w:rFonts w:ascii="宋体" w:hAnsi="宋体" w:eastAsia="宋体" w:cs="宋体"/>
          <w:spacing w:val="6"/>
          <w:sz w:val="24"/>
          <w:szCs w:val="24"/>
          <w:lang w:eastAsia="zh-CN"/>
        </w:rPr>
        <w:t>/</w:t>
      </w:r>
      <w:r>
        <w:rPr>
          <w:rFonts w:ascii="宋体" w:hAnsi="宋体" w:eastAsia="宋体" w:cs="宋体"/>
          <w:sz w:val="24"/>
          <w:szCs w:val="24"/>
          <w:lang w:eastAsia="zh-CN"/>
        </w:rPr>
        <w:t>login</w:t>
      </w:r>
      <w:r>
        <w:rPr>
          <w:rFonts w:ascii="宋体" w:hAnsi="宋体" w:eastAsia="宋体" w:cs="宋体"/>
          <w:spacing w:val="6"/>
          <w:sz w:val="24"/>
          <w:szCs w:val="24"/>
          <w:lang w:eastAsia="zh-CN"/>
        </w:rPr>
        <w:t>）及</w:t>
      </w:r>
      <w:r>
        <w:rPr>
          <w:rFonts w:ascii="宋体" w:hAnsi="宋体" w:eastAsia="宋体" w:cs="宋体"/>
          <w:spacing w:val="15"/>
          <w:sz w:val="24"/>
          <w:szCs w:val="24"/>
          <w:lang w:eastAsia="zh-CN"/>
        </w:rPr>
        <w:t xml:space="preserve"> </w:t>
      </w:r>
      <w:r>
        <w:rPr>
          <w:rFonts w:ascii="宋体" w:hAnsi="宋体" w:eastAsia="宋体" w:cs="宋体"/>
          <w:spacing w:val="1"/>
          <w:sz w:val="24"/>
          <w:szCs w:val="24"/>
          <w:lang w:eastAsia="zh-CN"/>
        </w:rPr>
        <w:t>相应的配套硬件设备（摄像头、话筒、麦克风等</w:t>
      </w:r>
      <w:r>
        <w:rPr>
          <w:rFonts w:ascii="宋体" w:hAnsi="宋体" w:eastAsia="宋体" w:cs="宋体"/>
          <w:spacing w:val="14"/>
          <w:sz w:val="24"/>
          <w:szCs w:val="24"/>
          <w:lang w:eastAsia="zh-CN"/>
        </w:rPr>
        <w:t>），</w:t>
      </w:r>
      <w:r>
        <w:rPr>
          <w:rFonts w:ascii="宋体" w:hAnsi="宋体" w:eastAsia="宋体" w:cs="宋体"/>
          <w:spacing w:val="1"/>
          <w:sz w:val="24"/>
          <w:szCs w:val="24"/>
          <w:lang w:eastAsia="zh-CN"/>
        </w:rPr>
        <w:t>使用</w:t>
      </w:r>
      <w:r>
        <w:rPr>
          <w:rFonts w:ascii="宋体" w:hAnsi="宋体" w:eastAsia="宋体" w:cs="宋体"/>
          <w:sz w:val="24"/>
          <w:szCs w:val="24"/>
          <w:lang w:eastAsia="zh-CN"/>
        </w:rPr>
        <w:t>CA</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密钥完成远程解密、评标办法与</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系数抽取、文件传输、提疑澄清、开标唱标</w:t>
      </w:r>
      <w:r>
        <w:rPr>
          <w:rFonts w:ascii="宋体" w:hAnsi="宋体" w:eastAsia="宋体" w:cs="宋体"/>
          <w:spacing w:val="-3"/>
          <w:sz w:val="24"/>
          <w:szCs w:val="24"/>
          <w:lang w:eastAsia="zh-CN"/>
        </w:rPr>
        <w:t>、结果公布等交互环节。法定代表人或法定代表人</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授权委托人参与远程交互，中途不得更换，</w:t>
      </w:r>
      <w:r>
        <w:rPr>
          <w:rFonts w:ascii="宋体" w:hAnsi="宋体" w:eastAsia="宋体" w:cs="宋体"/>
          <w:spacing w:val="-3"/>
          <w:sz w:val="24"/>
          <w:szCs w:val="24"/>
          <w:lang w:eastAsia="zh-CN"/>
        </w:rPr>
        <w:t>在废标、澄清、提疑、传送文件等特殊情况下需要</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交互时，供应商一端参与交互的人员将均被</w:t>
      </w:r>
      <w:r>
        <w:rPr>
          <w:rFonts w:ascii="宋体" w:hAnsi="宋体" w:eastAsia="宋体" w:cs="宋体"/>
          <w:spacing w:val="-3"/>
          <w:sz w:val="24"/>
          <w:szCs w:val="24"/>
          <w:lang w:eastAsia="zh-CN"/>
        </w:rPr>
        <w:t>视为是供应商的授权委托人或法定代表人，供应商</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不得以不承认交互人员的资格或身份等为借</w:t>
      </w:r>
      <w:r>
        <w:rPr>
          <w:rFonts w:ascii="宋体" w:hAnsi="宋体" w:eastAsia="宋体" w:cs="宋体"/>
          <w:spacing w:val="-3"/>
          <w:sz w:val="24"/>
          <w:szCs w:val="24"/>
          <w:lang w:eastAsia="zh-CN"/>
        </w:rPr>
        <w:t>口抵赖推脱，供应商自行承担随意更换人员所导致</w:t>
      </w:r>
      <w:r>
        <w:rPr>
          <w:rFonts w:ascii="宋体" w:hAnsi="宋体" w:eastAsia="宋体" w:cs="宋体"/>
          <w:sz w:val="24"/>
          <w:szCs w:val="24"/>
          <w:lang w:eastAsia="zh-CN"/>
        </w:rPr>
        <w:t xml:space="preserve"> 的一切后果，并对此做出承诺。供应商须在供应商须知前附表规</w:t>
      </w:r>
      <w:r>
        <w:rPr>
          <w:rFonts w:ascii="宋体" w:hAnsi="宋体" w:eastAsia="宋体" w:cs="宋体"/>
          <w:spacing w:val="-1"/>
          <w:sz w:val="24"/>
          <w:szCs w:val="24"/>
          <w:lang w:eastAsia="zh-CN"/>
        </w:rPr>
        <w:t>定的时间内完成解密。</w:t>
      </w:r>
    </w:p>
    <w:p w14:paraId="46017485">
      <w:pPr>
        <w:pStyle w:val="5"/>
        <w:spacing w:line="302" w:lineRule="auto"/>
        <w:rPr>
          <w:lang w:eastAsia="zh-CN"/>
        </w:rPr>
      </w:pPr>
    </w:p>
    <w:p w14:paraId="40DFE410">
      <w:pPr>
        <w:spacing w:before="102" w:line="226" w:lineRule="auto"/>
        <w:ind w:left="4231"/>
        <w:rPr>
          <w:rFonts w:hint="eastAsia" w:ascii="宋体" w:hAnsi="宋体" w:eastAsia="宋体" w:cs="宋体"/>
          <w:sz w:val="31"/>
          <w:szCs w:val="31"/>
          <w:lang w:eastAsia="zh-CN"/>
        </w:rPr>
      </w:pPr>
      <w:r>
        <w:rPr>
          <w:rFonts w:ascii="宋体" w:hAnsi="宋体" w:eastAsia="宋体" w:cs="宋体"/>
          <w:b/>
          <w:bCs/>
          <w:spacing w:val="-1"/>
          <w:sz w:val="31"/>
          <w:szCs w:val="31"/>
          <w:lang w:eastAsia="zh-CN"/>
        </w:rPr>
        <w:t>七</w:t>
      </w:r>
      <w:r>
        <w:rPr>
          <w:rFonts w:ascii="宋体" w:hAnsi="宋体" w:eastAsia="宋体" w:cs="宋体"/>
          <w:spacing w:val="12"/>
          <w:sz w:val="31"/>
          <w:szCs w:val="31"/>
          <w:lang w:eastAsia="zh-CN"/>
        </w:rPr>
        <w:t xml:space="preserve">  </w:t>
      </w:r>
      <w:r>
        <w:rPr>
          <w:rFonts w:ascii="宋体" w:hAnsi="宋体" w:eastAsia="宋体" w:cs="宋体"/>
          <w:b/>
          <w:bCs/>
          <w:spacing w:val="-1"/>
          <w:sz w:val="31"/>
          <w:szCs w:val="31"/>
          <w:lang w:eastAsia="zh-CN"/>
        </w:rPr>
        <w:t>谈判</w:t>
      </w:r>
    </w:p>
    <w:p w14:paraId="683D1A2B">
      <w:pPr>
        <w:spacing w:before="148" w:line="221" w:lineRule="auto"/>
        <w:ind w:left="483"/>
        <w:rPr>
          <w:rFonts w:hint="eastAsia" w:ascii="宋体" w:hAnsi="宋体" w:eastAsia="宋体" w:cs="宋体"/>
          <w:sz w:val="24"/>
          <w:szCs w:val="24"/>
          <w:lang w:eastAsia="zh-CN"/>
        </w:rPr>
      </w:pPr>
      <w:r>
        <w:rPr>
          <w:rFonts w:ascii="宋体" w:hAnsi="宋体" w:eastAsia="宋体" w:cs="宋体"/>
          <w:b/>
          <w:bCs/>
          <w:spacing w:val="-4"/>
          <w:sz w:val="24"/>
          <w:szCs w:val="24"/>
          <w:lang w:eastAsia="zh-CN"/>
        </w:rPr>
        <w:t>24.组建谈判小组</w:t>
      </w:r>
    </w:p>
    <w:p w14:paraId="0B21D418">
      <w:pPr>
        <w:spacing w:before="172" w:line="336" w:lineRule="auto"/>
        <w:ind w:left="2" w:firstLine="477"/>
        <w:rPr>
          <w:rFonts w:hint="eastAsia" w:ascii="宋体" w:hAnsi="宋体" w:eastAsia="宋体" w:cs="宋体"/>
          <w:sz w:val="24"/>
          <w:szCs w:val="24"/>
          <w:lang w:eastAsia="zh-CN"/>
        </w:rPr>
      </w:pPr>
      <w:r>
        <w:rPr>
          <w:rFonts w:ascii="宋体" w:hAnsi="宋体" w:eastAsia="宋体" w:cs="宋体"/>
          <w:sz w:val="24"/>
          <w:szCs w:val="24"/>
          <w:lang w:eastAsia="zh-CN"/>
        </w:rPr>
        <w:t>采购代理机构根据采购项目的特点依法组建谈判小组。谈判小组</w:t>
      </w:r>
      <w:r>
        <w:rPr>
          <w:rFonts w:ascii="宋体" w:hAnsi="宋体" w:eastAsia="宋体" w:cs="宋体"/>
          <w:spacing w:val="-1"/>
          <w:sz w:val="24"/>
          <w:szCs w:val="24"/>
          <w:lang w:eastAsia="zh-CN"/>
        </w:rPr>
        <w:t>由采购人代表和有关技</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术、经济等方面的专家组成，成员为</w:t>
      </w:r>
      <w:r>
        <w:rPr>
          <w:rFonts w:ascii="宋体" w:hAnsi="宋体" w:eastAsia="宋体" w:cs="宋体"/>
          <w:spacing w:val="-9"/>
          <w:sz w:val="24"/>
          <w:szCs w:val="24"/>
          <w:u w:val="single"/>
          <w:lang w:eastAsia="zh-CN"/>
        </w:rPr>
        <w:t xml:space="preserve">  3  </w:t>
      </w:r>
      <w:r>
        <w:rPr>
          <w:rFonts w:ascii="宋体" w:hAnsi="宋体" w:eastAsia="宋体" w:cs="宋体"/>
          <w:spacing w:val="-100"/>
          <w:sz w:val="24"/>
          <w:szCs w:val="24"/>
          <w:lang w:eastAsia="zh-CN"/>
        </w:rPr>
        <w:t xml:space="preserve"> </w:t>
      </w:r>
      <w:r>
        <w:rPr>
          <w:rFonts w:ascii="宋体" w:hAnsi="宋体" w:eastAsia="宋体" w:cs="宋体"/>
          <w:spacing w:val="-9"/>
          <w:sz w:val="24"/>
          <w:szCs w:val="24"/>
          <w:lang w:eastAsia="zh-CN"/>
        </w:rPr>
        <w:t>人及以上单数（采购人代表不可担任谈判小组组长）。</w:t>
      </w:r>
    </w:p>
    <w:p w14:paraId="2BD2427C">
      <w:pPr>
        <w:spacing w:before="1" w:line="220" w:lineRule="auto"/>
        <w:ind w:left="474"/>
        <w:rPr>
          <w:rFonts w:hint="eastAsia" w:ascii="宋体" w:hAnsi="宋体" w:eastAsia="宋体" w:cs="宋体"/>
          <w:sz w:val="24"/>
          <w:szCs w:val="24"/>
          <w:lang w:eastAsia="zh-CN"/>
        </w:rPr>
      </w:pPr>
      <w:r>
        <w:rPr>
          <w:rFonts w:ascii="宋体" w:hAnsi="宋体" w:eastAsia="宋体" w:cs="宋体"/>
          <w:b/>
          <w:bCs/>
          <w:spacing w:val="-5"/>
          <w:sz w:val="24"/>
          <w:szCs w:val="24"/>
          <w:lang w:eastAsia="zh-CN"/>
        </w:rPr>
        <w:t>25.谈判</w:t>
      </w:r>
    </w:p>
    <w:p w14:paraId="3C4D5781">
      <w:pPr>
        <w:spacing w:before="112" w:line="299" w:lineRule="auto"/>
        <w:ind w:left="1" w:right="81" w:firstLine="481"/>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25.1</w:t>
      </w:r>
      <w:r>
        <w:rPr>
          <w:rFonts w:ascii="宋体" w:hAnsi="宋体" w:eastAsia="宋体" w:cs="宋体"/>
          <w:spacing w:val="-34"/>
          <w:sz w:val="24"/>
          <w:szCs w:val="24"/>
          <w:lang w:eastAsia="zh-CN"/>
        </w:rPr>
        <w:t xml:space="preserve"> </w:t>
      </w:r>
      <w:r>
        <w:rPr>
          <w:rFonts w:ascii="宋体" w:hAnsi="宋体" w:eastAsia="宋体" w:cs="宋体"/>
          <w:spacing w:val="-1"/>
          <w:sz w:val="24"/>
          <w:szCs w:val="24"/>
          <w:lang w:eastAsia="zh-CN"/>
        </w:rPr>
        <w:t>采购人在规定的响应性文件截止时间（开标时间）和供应商须知前附表规定的地点</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开标。供应商的法定代表人或其委托代理人无需到达开标现场，仅需在任意地点通过驻马店不</w:t>
      </w:r>
      <w:r>
        <w:rPr>
          <w:rFonts w:ascii="宋体" w:hAnsi="宋体" w:eastAsia="宋体" w:cs="宋体"/>
          <w:spacing w:val="18"/>
          <w:sz w:val="24"/>
          <w:szCs w:val="24"/>
          <w:lang w:eastAsia="zh-CN"/>
        </w:rPr>
        <w:t xml:space="preserve"> </w:t>
      </w:r>
      <w:r>
        <w:rPr>
          <w:rFonts w:ascii="宋体" w:hAnsi="宋体" w:eastAsia="宋体" w:cs="宋体"/>
          <w:spacing w:val="-2"/>
          <w:sz w:val="24"/>
          <w:szCs w:val="24"/>
          <w:lang w:eastAsia="zh-CN"/>
        </w:rPr>
        <w:t>见面开标系统</w:t>
      </w:r>
    </w:p>
    <w:p w14:paraId="7E22BC23">
      <w:pPr>
        <w:spacing w:before="31" w:line="304" w:lineRule="auto"/>
        <w:ind w:firstLine="12"/>
        <w:jc w:val="both"/>
        <w:rPr>
          <w:rFonts w:hint="eastAsia" w:ascii="宋体" w:hAnsi="宋体" w:eastAsia="宋体" w:cs="宋体"/>
          <w:sz w:val="24"/>
          <w:szCs w:val="24"/>
          <w:lang w:eastAsia="zh-CN"/>
        </w:rPr>
      </w:pPr>
      <w:r>
        <w:rPr>
          <w:rFonts w:ascii="宋体" w:hAnsi="宋体" w:eastAsia="宋体" w:cs="宋体"/>
          <w:sz w:val="24"/>
          <w:szCs w:val="24"/>
          <w:lang w:eastAsia="zh-CN"/>
        </w:rPr>
        <w:t>（</w:t>
      </w:r>
      <w:r>
        <w:fldChar w:fldCharType="begin"/>
      </w:r>
      <w:r>
        <w:instrText xml:space="preserve"> HYPERLINK "https://ggzy.zhumadian.gov.cn:9190/BidOpening/bidopeninghallaction/hall/login" </w:instrText>
      </w:r>
      <w:r>
        <w:fldChar w:fldCharType="separate"/>
      </w:r>
      <w:r>
        <w:rPr>
          <w:rFonts w:ascii="宋体" w:hAnsi="宋体" w:eastAsia="宋体" w:cs="宋体"/>
          <w:sz w:val="24"/>
          <w:szCs w:val="24"/>
          <w:lang w:eastAsia="zh-CN"/>
        </w:rPr>
        <w:t>https://ggzy.zhumadian.gov.cn:9190/BidOpening/bidopening</w:t>
      </w:r>
      <w:r>
        <w:rPr>
          <w:rFonts w:ascii="宋体" w:hAnsi="宋体" w:eastAsia="宋体" w:cs="宋体"/>
          <w:spacing w:val="-1"/>
          <w:sz w:val="24"/>
          <w:szCs w:val="24"/>
          <w:lang w:eastAsia="zh-CN"/>
        </w:rPr>
        <w:t>hallaction/hall/login</w:t>
      </w:r>
      <w:r>
        <w:rPr>
          <w:rFonts w:ascii="宋体" w:hAnsi="宋体" w:eastAsia="宋体" w:cs="宋体"/>
          <w:spacing w:val="-1"/>
          <w:sz w:val="24"/>
          <w:szCs w:val="24"/>
          <w:lang w:eastAsia="zh-CN"/>
        </w:rPr>
        <w:fldChar w:fldCharType="end"/>
      </w:r>
      <w:r>
        <w:rPr>
          <w:rFonts w:ascii="宋体" w:hAnsi="宋体" w:eastAsia="宋体" w:cs="宋体"/>
          <w:spacing w:val="-1"/>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及相应的配套硬件设备（摄像头、话筒、麦克风等</w:t>
      </w:r>
      <w:r>
        <w:rPr>
          <w:rFonts w:ascii="宋体" w:hAnsi="宋体" w:eastAsia="宋体" w:cs="宋体"/>
          <w:spacing w:val="-27"/>
          <w:sz w:val="24"/>
          <w:szCs w:val="24"/>
          <w:lang w:eastAsia="zh-CN"/>
        </w:rPr>
        <w:t>），</w:t>
      </w:r>
      <w:r>
        <w:rPr>
          <w:rFonts w:ascii="宋体" w:hAnsi="宋体" w:eastAsia="宋体" w:cs="宋体"/>
          <w:spacing w:val="-3"/>
          <w:sz w:val="24"/>
          <w:szCs w:val="24"/>
          <w:lang w:eastAsia="zh-CN"/>
        </w:rPr>
        <w:t>使用</w:t>
      </w:r>
      <w:r>
        <w:rPr>
          <w:rFonts w:ascii="Times New Roman" w:hAnsi="Times New Roman" w:eastAsia="Times New Roman" w:cs="Times New Roman"/>
          <w:spacing w:val="-3"/>
          <w:sz w:val="24"/>
          <w:szCs w:val="24"/>
          <w:lang w:eastAsia="zh-CN"/>
        </w:rPr>
        <w:t xml:space="preserve">CA </w:t>
      </w:r>
      <w:r>
        <w:rPr>
          <w:rFonts w:ascii="宋体" w:hAnsi="宋体" w:eastAsia="宋体" w:cs="宋体"/>
          <w:spacing w:val="-3"/>
          <w:sz w:val="24"/>
          <w:szCs w:val="24"/>
          <w:lang w:eastAsia="zh-CN"/>
        </w:rPr>
        <w:t>密钥完成远程解密、文件传输、</w:t>
      </w:r>
      <w:r>
        <w:rPr>
          <w:rFonts w:ascii="宋体" w:hAnsi="宋体" w:eastAsia="宋体" w:cs="宋体"/>
          <w:spacing w:val="1"/>
          <w:sz w:val="24"/>
          <w:szCs w:val="24"/>
          <w:lang w:eastAsia="zh-CN"/>
        </w:rPr>
        <w:t xml:space="preserve"> </w:t>
      </w:r>
      <w:r>
        <w:rPr>
          <w:rFonts w:ascii="宋体" w:hAnsi="宋体" w:eastAsia="宋体" w:cs="宋体"/>
          <w:spacing w:val="-1"/>
          <w:sz w:val="24"/>
          <w:szCs w:val="24"/>
          <w:lang w:eastAsia="zh-CN"/>
        </w:rPr>
        <w:t>提疑澄清、结果公布等交互环节。供应商必须使用能正确解密响应性文</w:t>
      </w:r>
      <w:r>
        <w:rPr>
          <w:rFonts w:ascii="宋体" w:hAnsi="宋体" w:eastAsia="宋体" w:cs="宋体"/>
          <w:spacing w:val="-2"/>
          <w:sz w:val="24"/>
          <w:szCs w:val="24"/>
          <w:lang w:eastAsia="zh-CN"/>
        </w:rPr>
        <w:t>件的“CA</w:t>
      </w:r>
      <w:r>
        <w:rPr>
          <w:rFonts w:ascii="宋体" w:hAnsi="宋体" w:eastAsia="宋体" w:cs="宋体"/>
          <w:spacing w:val="-51"/>
          <w:sz w:val="24"/>
          <w:szCs w:val="24"/>
          <w:lang w:eastAsia="zh-CN"/>
        </w:rPr>
        <w:t xml:space="preserve"> </w:t>
      </w:r>
      <w:r>
        <w:rPr>
          <w:rFonts w:ascii="宋体" w:hAnsi="宋体" w:eastAsia="宋体" w:cs="宋体"/>
          <w:spacing w:val="-2"/>
          <w:sz w:val="24"/>
          <w:szCs w:val="24"/>
          <w:lang w:eastAsia="zh-CN"/>
        </w:rPr>
        <w:t>锁</w:t>
      </w:r>
      <w:r>
        <w:rPr>
          <w:rFonts w:ascii="宋体" w:hAnsi="宋体" w:eastAsia="宋体" w:cs="宋体"/>
          <w:spacing w:val="-88"/>
          <w:sz w:val="24"/>
          <w:szCs w:val="24"/>
          <w:lang w:eastAsia="zh-CN"/>
        </w:rPr>
        <w:t xml:space="preserve"> </w:t>
      </w:r>
      <w:r>
        <w:rPr>
          <w:rFonts w:ascii="宋体" w:hAnsi="宋体" w:eastAsia="宋体" w:cs="宋体"/>
          <w:spacing w:val="-2"/>
          <w:sz w:val="24"/>
          <w:szCs w:val="24"/>
          <w:lang w:eastAsia="zh-CN"/>
        </w:rPr>
        <w:t>”在规定</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的时间内完成远程解密，因供应商人原因未</w:t>
      </w:r>
      <w:r>
        <w:rPr>
          <w:rFonts w:ascii="宋体" w:hAnsi="宋体" w:eastAsia="宋体" w:cs="宋体"/>
          <w:spacing w:val="-3"/>
          <w:sz w:val="24"/>
          <w:szCs w:val="24"/>
          <w:lang w:eastAsia="zh-CN"/>
        </w:rPr>
        <w:t>能解密、解密失败或解密超时，视为供应商撤销其</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响应性文件，系统内响应性文件将被退回；</w:t>
      </w:r>
      <w:r>
        <w:rPr>
          <w:rFonts w:ascii="宋体" w:hAnsi="宋体" w:eastAsia="宋体" w:cs="宋体"/>
          <w:spacing w:val="-3"/>
          <w:sz w:val="24"/>
          <w:szCs w:val="24"/>
          <w:lang w:eastAsia="zh-CN"/>
        </w:rPr>
        <w:t>因采购人原因或网上招投标平台发生故障，导致无</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法按时完成响应性文件解密或开、评标工作</w:t>
      </w:r>
      <w:r>
        <w:rPr>
          <w:rFonts w:ascii="宋体" w:hAnsi="宋体" w:eastAsia="宋体" w:cs="宋体"/>
          <w:spacing w:val="-3"/>
          <w:sz w:val="24"/>
          <w:szCs w:val="24"/>
          <w:lang w:eastAsia="zh-CN"/>
        </w:rPr>
        <w:t>无法进行的，可根据实际情况相应延迟解密时间或</w:t>
      </w:r>
      <w:r>
        <w:rPr>
          <w:rFonts w:ascii="宋体" w:hAnsi="宋体" w:eastAsia="宋体" w:cs="宋体"/>
          <w:sz w:val="24"/>
          <w:szCs w:val="24"/>
          <w:lang w:eastAsia="zh-CN"/>
        </w:rPr>
        <w:t xml:space="preserve"> </w:t>
      </w:r>
      <w:r>
        <w:rPr>
          <w:rFonts w:ascii="宋体" w:hAnsi="宋体" w:eastAsia="宋体" w:cs="宋体"/>
          <w:spacing w:val="-12"/>
          <w:sz w:val="24"/>
          <w:szCs w:val="24"/>
          <w:lang w:eastAsia="zh-CN"/>
        </w:rPr>
        <w:t>调整开、评标时间（友情提示：若供应商已领取副锁（含多把副锁）请注意正副锁的使用差别）。</w:t>
      </w:r>
    </w:p>
    <w:p w14:paraId="46F8F0D9">
      <w:pPr>
        <w:spacing w:line="304" w:lineRule="auto"/>
        <w:rPr>
          <w:rFonts w:hint="eastAsia" w:ascii="宋体" w:hAnsi="宋体" w:eastAsia="宋体" w:cs="宋体"/>
          <w:sz w:val="24"/>
          <w:szCs w:val="24"/>
          <w:lang w:eastAsia="zh-CN"/>
        </w:rPr>
        <w:sectPr>
          <w:footerReference r:id="rId12" w:type="default"/>
          <w:pgSz w:w="11906" w:h="16839"/>
          <w:pgMar w:top="1431" w:right="998" w:bottom="1156" w:left="1088" w:header="0" w:footer="994" w:gutter="0"/>
          <w:pgNumType w:fmt="decimal"/>
          <w:cols w:space="720" w:num="1"/>
        </w:sectPr>
      </w:pPr>
    </w:p>
    <w:p w14:paraId="1791F112">
      <w:pPr>
        <w:spacing w:before="122" w:line="221" w:lineRule="auto"/>
        <w:ind w:left="484"/>
        <w:rPr>
          <w:rFonts w:hint="eastAsia" w:ascii="宋体" w:hAnsi="宋体" w:eastAsia="宋体" w:cs="宋体"/>
          <w:sz w:val="24"/>
          <w:szCs w:val="24"/>
          <w:lang w:eastAsia="zh-CN"/>
        </w:rPr>
      </w:pPr>
      <w:r>
        <w:rPr>
          <w:rFonts w:ascii="宋体" w:hAnsi="宋体" w:eastAsia="宋体" w:cs="宋体"/>
          <w:spacing w:val="-3"/>
          <w:sz w:val="24"/>
          <w:szCs w:val="24"/>
          <w:lang w:eastAsia="zh-CN"/>
        </w:rPr>
        <w:t>25.2</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开标程序</w:t>
      </w:r>
    </w:p>
    <w:p w14:paraId="54D9F749">
      <w:pPr>
        <w:spacing w:before="113" w:line="278" w:lineRule="auto"/>
        <w:ind w:right="36" w:firstLine="492"/>
        <w:rPr>
          <w:rFonts w:hint="eastAsia" w:ascii="宋体" w:hAnsi="宋体" w:eastAsia="宋体" w:cs="宋体"/>
          <w:sz w:val="24"/>
          <w:szCs w:val="24"/>
          <w:lang w:eastAsia="zh-CN"/>
        </w:rPr>
      </w:pPr>
      <w:r>
        <w:rPr>
          <w:rFonts w:ascii="宋体" w:hAnsi="宋体" w:eastAsia="宋体" w:cs="宋体"/>
          <w:spacing w:val="-1"/>
          <w:sz w:val="24"/>
          <w:szCs w:val="24"/>
          <w:lang w:eastAsia="zh-CN"/>
        </w:rPr>
        <w:t>（</w:t>
      </w:r>
      <w:r>
        <w:rPr>
          <w:rFonts w:ascii="Times New Roman" w:hAnsi="Times New Roman" w:eastAsia="Times New Roman" w:cs="Times New Roman"/>
          <w:spacing w:val="-1"/>
          <w:sz w:val="24"/>
          <w:szCs w:val="24"/>
          <w:lang w:eastAsia="zh-CN"/>
        </w:rPr>
        <w:t>1</w:t>
      </w:r>
      <w:r>
        <w:rPr>
          <w:rFonts w:ascii="宋体" w:hAnsi="宋体" w:eastAsia="宋体" w:cs="宋体"/>
          <w:spacing w:val="-1"/>
          <w:sz w:val="24"/>
          <w:szCs w:val="24"/>
          <w:lang w:eastAsia="zh-CN"/>
        </w:rPr>
        <w:t>）本项目采用远程不见面电子开标。响应性文件递交截止时间到达后，各供应商按时</w:t>
      </w:r>
      <w:r>
        <w:rPr>
          <w:rFonts w:ascii="宋体" w:hAnsi="宋体" w:eastAsia="宋体" w:cs="宋体"/>
          <w:spacing w:val="17"/>
          <w:sz w:val="24"/>
          <w:szCs w:val="24"/>
          <w:lang w:eastAsia="zh-CN"/>
        </w:rPr>
        <w:t xml:space="preserve"> </w:t>
      </w:r>
      <w:r>
        <w:rPr>
          <w:rFonts w:ascii="宋体" w:hAnsi="宋体" w:eastAsia="宋体" w:cs="宋体"/>
          <w:spacing w:val="-2"/>
          <w:sz w:val="24"/>
          <w:szCs w:val="24"/>
          <w:lang w:eastAsia="zh-CN"/>
        </w:rPr>
        <w:t>对电子响应性文件进行解密。解密完成后各供</w:t>
      </w:r>
      <w:r>
        <w:rPr>
          <w:rFonts w:ascii="宋体" w:hAnsi="宋体" w:eastAsia="宋体" w:cs="宋体"/>
          <w:spacing w:val="-3"/>
          <w:sz w:val="24"/>
          <w:szCs w:val="24"/>
          <w:lang w:eastAsia="zh-CN"/>
        </w:rPr>
        <w:t>应商的电子响应性文件的实质性内容将自动显示</w:t>
      </w:r>
      <w:r>
        <w:rPr>
          <w:rFonts w:ascii="宋体" w:hAnsi="宋体" w:eastAsia="宋体" w:cs="宋体"/>
          <w:sz w:val="24"/>
          <w:szCs w:val="24"/>
          <w:lang w:eastAsia="zh-CN"/>
        </w:rPr>
        <w:t xml:space="preserve"> 在网页中。供应商在投标截止时间前未上传电子响应性文件</w:t>
      </w:r>
      <w:r>
        <w:rPr>
          <w:rFonts w:ascii="宋体" w:hAnsi="宋体" w:eastAsia="宋体" w:cs="宋体"/>
          <w:spacing w:val="-1"/>
          <w:sz w:val="24"/>
          <w:szCs w:val="24"/>
          <w:lang w:eastAsia="zh-CN"/>
        </w:rPr>
        <w:t>的将被视为放弃投标。</w:t>
      </w:r>
    </w:p>
    <w:p w14:paraId="48F08AC1">
      <w:pPr>
        <w:spacing w:before="115" w:line="264" w:lineRule="auto"/>
        <w:ind w:right="63" w:firstLine="492"/>
        <w:rPr>
          <w:rFonts w:hint="eastAsia" w:ascii="宋体" w:hAnsi="宋体" w:eastAsia="宋体" w:cs="宋体"/>
          <w:sz w:val="24"/>
          <w:szCs w:val="24"/>
          <w:lang w:eastAsia="zh-CN"/>
        </w:rPr>
      </w:pPr>
      <w:r>
        <w:rPr>
          <w:rFonts w:ascii="宋体" w:hAnsi="宋体" w:eastAsia="宋体" w:cs="宋体"/>
          <w:spacing w:val="-1"/>
          <w:sz w:val="24"/>
          <w:szCs w:val="24"/>
          <w:lang w:eastAsia="zh-CN"/>
        </w:rPr>
        <w:t>（</w:t>
      </w:r>
      <w:r>
        <w:rPr>
          <w:rFonts w:ascii="Times New Roman" w:hAnsi="Times New Roman" w:eastAsia="Times New Roman" w:cs="Times New Roman"/>
          <w:spacing w:val="-1"/>
          <w:sz w:val="24"/>
          <w:szCs w:val="24"/>
          <w:lang w:eastAsia="zh-CN"/>
        </w:rPr>
        <w:t>2</w:t>
      </w:r>
      <w:r>
        <w:rPr>
          <w:rFonts w:ascii="宋体" w:hAnsi="宋体" w:eastAsia="宋体" w:cs="宋体"/>
          <w:spacing w:val="-1"/>
          <w:sz w:val="24"/>
          <w:szCs w:val="24"/>
          <w:lang w:eastAsia="zh-CN"/>
        </w:rPr>
        <w:t>）远程开标前，各供应商务必在驻马店市公共资源交易电子交易平台响应性文件上传</w:t>
      </w:r>
      <w:r>
        <w:rPr>
          <w:rFonts w:ascii="宋体" w:hAnsi="宋体" w:eastAsia="宋体" w:cs="宋体"/>
          <w:spacing w:val="17"/>
          <w:sz w:val="24"/>
          <w:szCs w:val="24"/>
          <w:lang w:eastAsia="zh-CN"/>
        </w:rPr>
        <w:t xml:space="preserve"> </w:t>
      </w:r>
      <w:r>
        <w:rPr>
          <w:rFonts w:ascii="宋体" w:hAnsi="宋体" w:eastAsia="宋体" w:cs="宋体"/>
          <w:spacing w:val="-2"/>
          <w:sz w:val="24"/>
          <w:szCs w:val="24"/>
          <w:lang w:eastAsia="zh-CN"/>
        </w:rPr>
        <w:t>模块中使用“模拟解密功能</w:t>
      </w:r>
      <w:r>
        <w:rPr>
          <w:rFonts w:ascii="宋体" w:hAnsi="宋体" w:eastAsia="宋体" w:cs="宋体"/>
          <w:spacing w:val="-76"/>
          <w:sz w:val="24"/>
          <w:szCs w:val="24"/>
          <w:lang w:eastAsia="zh-CN"/>
        </w:rPr>
        <w:t xml:space="preserve"> </w:t>
      </w:r>
      <w:r>
        <w:rPr>
          <w:rFonts w:ascii="宋体" w:hAnsi="宋体" w:eastAsia="宋体" w:cs="宋体"/>
          <w:spacing w:val="-2"/>
          <w:sz w:val="24"/>
          <w:szCs w:val="24"/>
          <w:lang w:eastAsia="zh-CN"/>
        </w:rPr>
        <w:t>”，验证本机远程自助解密环境。</w:t>
      </w:r>
    </w:p>
    <w:p w14:paraId="4F07E2C8">
      <w:pPr>
        <w:spacing w:before="113" w:line="219" w:lineRule="auto"/>
        <w:ind w:left="484"/>
        <w:rPr>
          <w:rFonts w:hint="eastAsia" w:ascii="宋体" w:hAnsi="宋体" w:eastAsia="宋体" w:cs="宋体"/>
          <w:sz w:val="24"/>
          <w:szCs w:val="24"/>
          <w:lang w:eastAsia="zh-CN"/>
        </w:rPr>
      </w:pPr>
      <w:r>
        <w:rPr>
          <w:rFonts w:ascii="宋体" w:hAnsi="宋体" w:eastAsia="宋体" w:cs="宋体"/>
          <w:spacing w:val="-1"/>
          <w:sz w:val="24"/>
          <w:szCs w:val="24"/>
          <w:lang w:eastAsia="zh-CN"/>
        </w:rPr>
        <w:t>25.3</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开标时出现下列情况的，采购人将拒绝其响应性文件。</w:t>
      </w:r>
    </w:p>
    <w:p w14:paraId="7C93F63C">
      <w:pPr>
        <w:spacing w:before="116"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（1）经检查数字证书无效的响应性文件；</w:t>
      </w:r>
    </w:p>
    <w:p w14:paraId="535A44FF">
      <w:pPr>
        <w:spacing w:before="115" w:line="263" w:lineRule="auto"/>
        <w:ind w:right="63" w:firstLine="493"/>
        <w:rPr>
          <w:rFonts w:hint="eastAsia" w:ascii="宋体" w:hAnsi="宋体" w:eastAsia="宋体" w:cs="宋体"/>
          <w:sz w:val="24"/>
          <w:szCs w:val="24"/>
          <w:lang w:eastAsia="zh-CN"/>
        </w:rPr>
      </w:pPr>
      <w:r>
        <w:rPr>
          <w:rFonts w:ascii="宋体" w:hAnsi="宋体" w:eastAsia="宋体" w:cs="宋体"/>
          <w:spacing w:val="-1"/>
          <w:sz w:val="24"/>
          <w:szCs w:val="24"/>
          <w:lang w:eastAsia="zh-CN"/>
        </w:rPr>
        <w:t>（2）供应商未按供应商须知表规定的时间内因供应商自身原因，导致电子响应性文件上</w:t>
      </w:r>
      <w:r>
        <w:rPr>
          <w:rFonts w:ascii="宋体" w:hAnsi="宋体" w:eastAsia="宋体" w:cs="宋体"/>
          <w:spacing w:val="17"/>
          <w:sz w:val="24"/>
          <w:szCs w:val="24"/>
          <w:lang w:eastAsia="zh-CN"/>
        </w:rPr>
        <w:t xml:space="preserve"> </w:t>
      </w:r>
      <w:r>
        <w:rPr>
          <w:rFonts w:ascii="宋体" w:hAnsi="宋体" w:eastAsia="宋体" w:cs="宋体"/>
          <w:spacing w:val="-1"/>
          <w:sz w:val="24"/>
          <w:szCs w:val="24"/>
          <w:lang w:eastAsia="zh-CN"/>
        </w:rPr>
        <w:t>传件出现问题的；</w:t>
      </w:r>
    </w:p>
    <w:p w14:paraId="4915C560">
      <w:pPr>
        <w:spacing w:before="117" w:line="295" w:lineRule="auto"/>
        <w:ind w:left="2" w:right="37" w:firstLine="481"/>
        <w:rPr>
          <w:rFonts w:hint="eastAsia" w:ascii="宋体" w:hAnsi="宋体" w:eastAsia="宋体" w:cs="宋体"/>
          <w:sz w:val="24"/>
          <w:szCs w:val="24"/>
          <w:lang w:eastAsia="zh-CN"/>
        </w:rPr>
      </w:pPr>
      <w:r>
        <w:rPr>
          <w:rFonts w:ascii="宋体" w:hAnsi="宋体" w:eastAsia="宋体" w:cs="宋体"/>
          <w:spacing w:val="-2"/>
          <w:sz w:val="24"/>
          <w:szCs w:val="24"/>
          <w:lang w:eastAsia="zh-CN"/>
        </w:rPr>
        <w:t>25..4</w:t>
      </w:r>
      <w:r>
        <w:rPr>
          <w:rFonts w:ascii="宋体" w:hAnsi="宋体" w:eastAsia="宋体" w:cs="宋体"/>
          <w:spacing w:val="-22"/>
          <w:sz w:val="24"/>
          <w:szCs w:val="24"/>
          <w:lang w:eastAsia="zh-CN"/>
        </w:rPr>
        <w:t xml:space="preserve"> </w:t>
      </w:r>
      <w:r>
        <w:rPr>
          <w:rFonts w:ascii="宋体" w:hAnsi="宋体" w:eastAsia="宋体" w:cs="宋体"/>
          <w:spacing w:val="-2"/>
          <w:sz w:val="24"/>
          <w:szCs w:val="24"/>
          <w:lang w:eastAsia="zh-CN"/>
        </w:rPr>
        <w:t>电子开标过程中当出现以下情况时，导致系统无法正常运行，根据实际情况</w:t>
      </w:r>
      <w:r>
        <w:rPr>
          <w:rFonts w:ascii="宋体" w:hAnsi="宋体" w:eastAsia="宋体" w:cs="宋体"/>
          <w:spacing w:val="-3"/>
          <w:sz w:val="24"/>
          <w:szCs w:val="24"/>
          <w:lang w:eastAsia="zh-CN"/>
        </w:rPr>
        <w:t>延迟评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标或调整谈判时间：</w:t>
      </w:r>
    </w:p>
    <w:p w14:paraId="6341CC70">
      <w:pPr>
        <w:spacing w:before="31" w:line="220" w:lineRule="auto"/>
        <w:ind w:left="493"/>
        <w:rPr>
          <w:rFonts w:hint="eastAsia" w:ascii="宋体" w:hAnsi="宋体" w:eastAsia="宋体" w:cs="宋体"/>
          <w:sz w:val="24"/>
          <w:szCs w:val="24"/>
          <w:lang w:eastAsia="zh-CN"/>
        </w:rPr>
      </w:pPr>
      <w:r>
        <w:rPr>
          <w:rFonts w:ascii="宋体" w:hAnsi="宋体" w:eastAsia="宋体" w:cs="宋体"/>
          <w:spacing w:val="-1"/>
          <w:sz w:val="24"/>
          <w:szCs w:val="24"/>
          <w:lang w:eastAsia="zh-CN"/>
        </w:rPr>
        <w:t>（1）系统服务器发生故障，无法访问或无法使用系统；</w:t>
      </w:r>
    </w:p>
    <w:p w14:paraId="6E4CD959">
      <w:pPr>
        <w:spacing w:before="115" w:line="220" w:lineRule="auto"/>
        <w:ind w:left="493"/>
        <w:rPr>
          <w:rFonts w:hint="eastAsia" w:ascii="宋体" w:hAnsi="宋体" w:eastAsia="宋体" w:cs="宋体"/>
          <w:sz w:val="24"/>
          <w:szCs w:val="24"/>
          <w:lang w:eastAsia="zh-CN"/>
        </w:rPr>
      </w:pPr>
      <w:r>
        <w:rPr>
          <w:rFonts w:ascii="宋体" w:hAnsi="宋体" w:eastAsia="宋体" w:cs="宋体"/>
          <w:spacing w:val="-1"/>
          <w:sz w:val="24"/>
          <w:szCs w:val="24"/>
          <w:lang w:eastAsia="zh-CN"/>
        </w:rPr>
        <w:t>（2）系统的软件或数据库出现错误，不能进行正常操作；</w:t>
      </w:r>
    </w:p>
    <w:p w14:paraId="153B246B">
      <w:pPr>
        <w:spacing w:before="115" w:line="221" w:lineRule="auto"/>
        <w:ind w:left="493"/>
        <w:rPr>
          <w:rFonts w:hint="eastAsia" w:ascii="宋体" w:hAnsi="宋体" w:eastAsia="宋体" w:cs="宋体"/>
          <w:sz w:val="24"/>
          <w:szCs w:val="24"/>
          <w:lang w:eastAsia="zh-CN"/>
        </w:rPr>
      </w:pPr>
      <w:r>
        <w:rPr>
          <w:rFonts w:ascii="宋体" w:hAnsi="宋体" w:eastAsia="宋体" w:cs="宋体"/>
          <w:spacing w:val="-1"/>
          <w:sz w:val="24"/>
          <w:szCs w:val="24"/>
          <w:lang w:eastAsia="zh-CN"/>
        </w:rPr>
        <w:t>（3）系统发现有安全漏洞，有潜在的泄密危险；</w:t>
      </w:r>
    </w:p>
    <w:p w14:paraId="18F0E4BB">
      <w:pPr>
        <w:spacing w:before="111" w:line="220" w:lineRule="auto"/>
        <w:ind w:left="493"/>
        <w:rPr>
          <w:rFonts w:hint="eastAsia" w:ascii="宋体" w:hAnsi="宋体" w:eastAsia="宋体" w:cs="宋体"/>
          <w:sz w:val="24"/>
          <w:szCs w:val="24"/>
          <w:lang w:eastAsia="zh-CN"/>
        </w:rPr>
      </w:pPr>
      <w:r>
        <w:rPr>
          <w:rFonts w:ascii="宋体" w:hAnsi="宋体" w:eastAsia="宋体" w:cs="宋体"/>
          <w:spacing w:val="-3"/>
          <w:sz w:val="24"/>
          <w:szCs w:val="24"/>
          <w:lang w:eastAsia="zh-CN"/>
        </w:rPr>
        <w:t>（4）出现断电事故；</w:t>
      </w:r>
    </w:p>
    <w:p w14:paraId="6C8394D3">
      <w:pPr>
        <w:spacing w:before="115" w:line="219" w:lineRule="auto"/>
        <w:ind w:left="493"/>
        <w:rPr>
          <w:rFonts w:hint="eastAsia" w:ascii="宋体" w:hAnsi="宋体" w:eastAsia="宋体" w:cs="宋体"/>
          <w:sz w:val="24"/>
          <w:szCs w:val="24"/>
          <w:lang w:eastAsia="zh-CN"/>
        </w:rPr>
      </w:pPr>
      <w:r>
        <w:rPr>
          <w:rFonts w:ascii="宋体" w:hAnsi="宋体" w:eastAsia="宋体" w:cs="宋体"/>
          <w:spacing w:val="-1"/>
          <w:sz w:val="24"/>
          <w:szCs w:val="24"/>
          <w:lang w:eastAsia="zh-CN"/>
        </w:rPr>
        <w:t>（5）其他无法保证采购过程正常进行的情形。</w:t>
      </w:r>
    </w:p>
    <w:p w14:paraId="0EF15A04">
      <w:pPr>
        <w:spacing w:before="130" w:line="220" w:lineRule="auto"/>
        <w:ind w:left="364"/>
        <w:outlineLvl w:val="1"/>
        <w:rPr>
          <w:rFonts w:hint="eastAsia" w:ascii="宋体" w:hAnsi="宋体" w:eastAsia="宋体" w:cs="宋体"/>
          <w:sz w:val="24"/>
          <w:szCs w:val="24"/>
          <w:lang w:eastAsia="zh-CN"/>
        </w:rPr>
      </w:pPr>
      <w:r>
        <w:rPr>
          <w:rFonts w:ascii="宋体" w:hAnsi="宋体" w:eastAsia="宋体" w:cs="宋体"/>
          <w:spacing w:val="-2"/>
          <w:sz w:val="24"/>
          <w:szCs w:val="24"/>
          <w:lang w:eastAsia="zh-CN"/>
        </w:rPr>
        <w:t>25.5开标异议</w:t>
      </w:r>
    </w:p>
    <w:p w14:paraId="5C170C90">
      <w:pPr>
        <w:spacing w:before="135" w:line="219" w:lineRule="auto"/>
        <w:ind w:left="361"/>
        <w:outlineLvl w:val="1"/>
        <w:rPr>
          <w:rFonts w:hint="eastAsia" w:ascii="宋体" w:hAnsi="宋体" w:eastAsia="宋体" w:cs="宋体"/>
          <w:sz w:val="24"/>
          <w:szCs w:val="24"/>
          <w:lang w:eastAsia="zh-CN"/>
        </w:rPr>
      </w:pPr>
      <w:r>
        <w:rPr>
          <w:rFonts w:ascii="宋体" w:hAnsi="宋体" w:eastAsia="宋体" w:cs="宋体"/>
          <w:sz w:val="24"/>
          <w:szCs w:val="24"/>
          <w:lang w:eastAsia="zh-CN"/>
        </w:rPr>
        <w:t>供应对开标有异议的，应当场提出，采购人当场</w:t>
      </w:r>
      <w:r>
        <w:rPr>
          <w:rFonts w:ascii="宋体" w:hAnsi="宋体" w:eastAsia="宋体" w:cs="宋体"/>
          <w:spacing w:val="-1"/>
          <w:sz w:val="24"/>
          <w:szCs w:val="24"/>
          <w:lang w:eastAsia="zh-CN"/>
        </w:rPr>
        <w:t>做出答复，并制作记录。</w:t>
      </w:r>
    </w:p>
    <w:p w14:paraId="7B49EA98">
      <w:pPr>
        <w:spacing w:before="168" w:line="220" w:lineRule="auto"/>
        <w:ind w:left="484"/>
        <w:rPr>
          <w:rFonts w:hint="eastAsia" w:ascii="宋体" w:hAnsi="宋体" w:eastAsia="宋体" w:cs="宋体"/>
          <w:sz w:val="24"/>
          <w:szCs w:val="24"/>
          <w:lang w:eastAsia="zh-CN"/>
        </w:rPr>
      </w:pPr>
      <w:r>
        <w:rPr>
          <w:rFonts w:ascii="宋体" w:hAnsi="宋体" w:eastAsia="宋体" w:cs="宋体"/>
          <w:b/>
          <w:bCs/>
          <w:spacing w:val="-5"/>
          <w:sz w:val="24"/>
          <w:szCs w:val="24"/>
          <w:lang w:eastAsia="zh-CN"/>
        </w:rPr>
        <w:t>26.</w:t>
      </w:r>
      <w:r>
        <w:rPr>
          <w:rFonts w:ascii="宋体" w:hAnsi="宋体" w:eastAsia="宋体" w:cs="宋体"/>
          <w:spacing w:val="23"/>
          <w:sz w:val="24"/>
          <w:szCs w:val="24"/>
          <w:lang w:eastAsia="zh-CN"/>
        </w:rPr>
        <w:t xml:space="preserve"> </w:t>
      </w:r>
      <w:r>
        <w:rPr>
          <w:rFonts w:ascii="宋体" w:hAnsi="宋体" w:eastAsia="宋体" w:cs="宋体"/>
          <w:b/>
          <w:bCs/>
          <w:spacing w:val="-5"/>
          <w:sz w:val="24"/>
          <w:szCs w:val="24"/>
          <w:lang w:eastAsia="zh-CN"/>
        </w:rPr>
        <w:t>响应性文件的初审</w:t>
      </w:r>
    </w:p>
    <w:p w14:paraId="5DB9B3D7">
      <w:pPr>
        <w:spacing w:before="173" w:line="341" w:lineRule="auto"/>
        <w:ind w:left="1" w:right="3" w:firstLine="482"/>
        <w:rPr>
          <w:rFonts w:hint="eastAsia" w:ascii="宋体" w:hAnsi="宋体" w:eastAsia="宋体" w:cs="宋体"/>
          <w:sz w:val="24"/>
          <w:szCs w:val="24"/>
          <w:lang w:eastAsia="zh-CN"/>
        </w:rPr>
      </w:pPr>
      <w:r>
        <w:rPr>
          <w:rFonts w:ascii="宋体" w:hAnsi="宋体" w:eastAsia="宋体" w:cs="宋体"/>
          <w:spacing w:val="-1"/>
          <w:sz w:val="24"/>
          <w:szCs w:val="24"/>
          <w:lang w:eastAsia="zh-CN"/>
        </w:rPr>
        <w:t>26.1</w:t>
      </w:r>
      <w:r>
        <w:rPr>
          <w:rFonts w:ascii="宋体" w:hAnsi="宋体" w:eastAsia="宋体" w:cs="宋体"/>
          <w:spacing w:val="-34"/>
          <w:sz w:val="24"/>
          <w:szCs w:val="24"/>
          <w:lang w:eastAsia="zh-CN"/>
        </w:rPr>
        <w:t xml:space="preserve"> </w:t>
      </w:r>
      <w:r>
        <w:rPr>
          <w:rFonts w:ascii="宋体" w:hAnsi="宋体" w:eastAsia="宋体" w:cs="宋体"/>
          <w:spacing w:val="-1"/>
          <w:sz w:val="24"/>
          <w:szCs w:val="24"/>
          <w:lang w:eastAsia="zh-CN"/>
        </w:rPr>
        <w:t>谈判小组会将对响应性文件进行检查，以确定响应性文件是否完整、有无计算上的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错误、是否已正确签署等。响应性文件如果出现计算或表达上的错误，修正错误的原则如下：</w:t>
      </w:r>
    </w:p>
    <w:p w14:paraId="38352B3A">
      <w:pPr>
        <w:spacing w:before="34" w:line="348" w:lineRule="auto"/>
        <w:ind w:left="3" w:firstLine="480"/>
        <w:rPr>
          <w:rFonts w:hint="eastAsia" w:ascii="宋体" w:hAnsi="宋体" w:eastAsia="宋体" w:cs="宋体"/>
          <w:sz w:val="24"/>
          <w:szCs w:val="24"/>
          <w:lang w:eastAsia="zh-CN"/>
        </w:rPr>
      </w:pPr>
      <w:r>
        <w:rPr>
          <w:rFonts w:ascii="宋体" w:hAnsi="宋体" w:eastAsia="宋体" w:cs="宋体"/>
          <w:spacing w:val="-2"/>
          <w:sz w:val="24"/>
          <w:szCs w:val="24"/>
          <w:lang w:eastAsia="zh-CN"/>
        </w:rPr>
        <w:t>大写金额与小写金额不一致的，以大写金额为准；总价金额与按单价汇总金额不一致的，</w:t>
      </w:r>
      <w:r>
        <w:rPr>
          <w:rFonts w:ascii="宋体" w:hAnsi="宋体" w:eastAsia="宋体" w:cs="宋体"/>
          <w:spacing w:val="8"/>
          <w:sz w:val="24"/>
          <w:szCs w:val="24"/>
          <w:lang w:eastAsia="zh-CN"/>
        </w:rPr>
        <w:t xml:space="preserve"> </w:t>
      </w:r>
      <w:r>
        <w:rPr>
          <w:rFonts w:ascii="宋体" w:hAnsi="宋体" w:eastAsia="宋体" w:cs="宋体"/>
          <w:spacing w:val="-2"/>
          <w:sz w:val="24"/>
          <w:szCs w:val="24"/>
          <w:lang w:eastAsia="zh-CN"/>
        </w:rPr>
        <w:t>以单价金额计算结果为准，除非谈判小组认为单价有明显的小数点错误，此时应以总价为准，</w:t>
      </w:r>
      <w:r>
        <w:rPr>
          <w:rFonts w:ascii="宋体" w:hAnsi="宋体" w:eastAsia="宋体" w:cs="宋体"/>
          <w:spacing w:val="13"/>
          <w:sz w:val="24"/>
          <w:szCs w:val="24"/>
          <w:lang w:eastAsia="zh-CN"/>
        </w:rPr>
        <w:t xml:space="preserve"> </w:t>
      </w:r>
      <w:r>
        <w:rPr>
          <w:rFonts w:ascii="宋体" w:hAnsi="宋体" w:eastAsia="宋体" w:cs="宋体"/>
          <w:spacing w:val="-3"/>
          <w:sz w:val="24"/>
          <w:szCs w:val="24"/>
          <w:lang w:eastAsia="zh-CN"/>
        </w:rPr>
        <w:t>并修改单价；对不同文字文本响应性文件的解释发生异议的，以中文文本为准。上述修正错误</w:t>
      </w:r>
      <w:r>
        <w:rPr>
          <w:rFonts w:ascii="宋体" w:hAnsi="宋体" w:eastAsia="宋体" w:cs="宋体"/>
          <w:spacing w:val="17"/>
          <w:sz w:val="24"/>
          <w:szCs w:val="24"/>
          <w:lang w:eastAsia="zh-CN"/>
        </w:rPr>
        <w:t xml:space="preserve"> </w:t>
      </w:r>
      <w:r>
        <w:rPr>
          <w:rFonts w:ascii="宋体" w:hAnsi="宋体" w:eastAsia="宋体" w:cs="宋体"/>
          <w:spacing w:val="-3"/>
          <w:sz w:val="24"/>
          <w:szCs w:val="24"/>
          <w:lang w:eastAsia="zh-CN"/>
        </w:rPr>
        <w:t>的原则及方法调整或修正响应性文件的报价，供应商同意后，调整后的报价对供应商起约束作</w:t>
      </w:r>
      <w:r>
        <w:rPr>
          <w:rFonts w:ascii="宋体" w:hAnsi="宋体" w:eastAsia="宋体" w:cs="宋体"/>
          <w:spacing w:val="17"/>
          <w:sz w:val="24"/>
          <w:szCs w:val="24"/>
          <w:lang w:eastAsia="zh-CN"/>
        </w:rPr>
        <w:t xml:space="preserve"> </w:t>
      </w:r>
      <w:r>
        <w:rPr>
          <w:rFonts w:ascii="宋体" w:hAnsi="宋体" w:eastAsia="宋体" w:cs="宋体"/>
          <w:sz w:val="24"/>
          <w:szCs w:val="24"/>
          <w:lang w:eastAsia="zh-CN"/>
        </w:rPr>
        <w:t>用。如果供应商不接受修正后的报价，则其响</w:t>
      </w:r>
      <w:r>
        <w:rPr>
          <w:rFonts w:ascii="宋体" w:hAnsi="宋体" w:eastAsia="宋体" w:cs="宋体"/>
          <w:spacing w:val="-1"/>
          <w:sz w:val="24"/>
          <w:szCs w:val="24"/>
          <w:lang w:eastAsia="zh-CN"/>
        </w:rPr>
        <w:t>应性文件将被作为无效响应。</w:t>
      </w:r>
    </w:p>
    <w:p w14:paraId="6AC82E07">
      <w:pPr>
        <w:spacing w:before="38" w:line="220" w:lineRule="auto"/>
        <w:ind w:left="484"/>
        <w:rPr>
          <w:rFonts w:hint="eastAsia" w:ascii="宋体" w:hAnsi="宋体" w:eastAsia="宋体" w:cs="宋体"/>
          <w:sz w:val="24"/>
          <w:szCs w:val="24"/>
          <w:lang w:eastAsia="zh-CN"/>
        </w:rPr>
      </w:pPr>
      <w:r>
        <w:rPr>
          <w:rFonts w:ascii="宋体" w:hAnsi="宋体" w:eastAsia="宋体" w:cs="宋体"/>
          <w:spacing w:val="-1"/>
          <w:sz w:val="24"/>
          <w:szCs w:val="24"/>
          <w:lang w:eastAsia="zh-CN"/>
        </w:rPr>
        <w:t>26.2 资格性检查和符合性检查。</w:t>
      </w:r>
    </w:p>
    <w:p w14:paraId="1C9ABA35">
      <w:pPr>
        <w:spacing w:before="189" w:line="332" w:lineRule="auto"/>
        <w:ind w:left="4" w:right="37" w:firstLine="480"/>
        <w:rPr>
          <w:rFonts w:hint="eastAsia" w:ascii="宋体" w:hAnsi="宋体" w:eastAsia="宋体" w:cs="宋体"/>
          <w:sz w:val="24"/>
          <w:szCs w:val="24"/>
          <w:lang w:eastAsia="zh-CN"/>
        </w:rPr>
      </w:pPr>
      <w:r>
        <w:rPr>
          <w:rFonts w:ascii="宋体" w:hAnsi="宋体" w:eastAsia="宋体" w:cs="宋体"/>
          <w:spacing w:val="-1"/>
          <w:sz w:val="24"/>
          <w:szCs w:val="24"/>
          <w:lang w:eastAsia="zh-CN"/>
        </w:rPr>
        <w:t>26.2.1</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资格性检查。谈判小组将依据响应性文件按竞争性谈判公告第二项及第三章供应</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商须知说明第</w:t>
      </w:r>
      <w:r>
        <w:rPr>
          <w:rFonts w:ascii="宋体" w:hAnsi="宋体" w:eastAsia="宋体" w:cs="宋体"/>
          <w:spacing w:val="-51"/>
          <w:sz w:val="24"/>
          <w:szCs w:val="24"/>
          <w:lang w:eastAsia="zh-CN"/>
        </w:rPr>
        <w:t xml:space="preserve"> </w:t>
      </w:r>
      <w:r>
        <w:rPr>
          <w:rFonts w:ascii="宋体" w:hAnsi="宋体" w:eastAsia="宋体" w:cs="宋体"/>
          <w:spacing w:val="-4"/>
          <w:sz w:val="24"/>
          <w:szCs w:val="24"/>
          <w:lang w:eastAsia="zh-CN"/>
        </w:rPr>
        <w:t>4</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条要求，对供应商进行资格审查,</w:t>
      </w:r>
      <w:r>
        <w:rPr>
          <w:rFonts w:ascii="宋体" w:hAnsi="宋体" w:eastAsia="宋体" w:cs="宋体"/>
          <w:spacing w:val="37"/>
          <w:sz w:val="24"/>
          <w:szCs w:val="24"/>
          <w:lang w:eastAsia="zh-CN"/>
        </w:rPr>
        <w:t xml:space="preserve"> </w:t>
      </w:r>
      <w:r>
        <w:rPr>
          <w:rFonts w:ascii="宋体" w:hAnsi="宋体" w:eastAsia="宋体" w:cs="宋体"/>
          <w:spacing w:val="-4"/>
          <w:sz w:val="24"/>
          <w:szCs w:val="24"/>
          <w:lang w:eastAsia="zh-CN"/>
        </w:rPr>
        <w:t>以确定其是否具备谈判资格。如果供应商不</w:t>
      </w:r>
      <w:r>
        <w:rPr>
          <w:rFonts w:ascii="宋体" w:hAnsi="宋体" w:eastAsia="宋体" w:cs="宋体"/>
          <w:sz w:val="24"/>
          <w:szCs w:val="24"/>
          <w:lang w:eastAsia="zh-CN"/>
        </w:rPr>
        <w:t xml:space="preserve"> 具备资格、不满足竞争性谈判文件所规定的资格标准或提供资</w:t>
      </w:r>
      <w:r>
        <w:rPr>
          <w:rFonts w:ascii="宋体" w:hAnsi="宋体" w:eastAsia="宋体" w:cs="宋体"/>
          <w:spacing w:val="-1"/>
          <w:sz w:val="24"/>
          <w:szCs w:val="24"/>
          <w:lang w:eastAsia="zh-CN"/>
        </w:rPr>
        <w:t>格证明文件不全,未对提供证件</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真实性做出保证， 将被视为未实质性响应竞争性谈判文件。</w:t>
      </w:r>
    </w:p>
    <w:p w14:paraId="06A986C0">
      <w:pPr>
        <w:spacing w:line="332" w:lineRule="auto"/>
        <w:rPr>
          <w:rFonts w:hint="eastAsia" w:ascii="宋体" w:hAnsi="宋体" w:eastAsia="宋体" w:cs="宋体"/>
          <w:sz w:val="24"/>
          <w:szCs w:val="24"/>
          <w:lang w:eastAsia="zh-CN"/>
        </w:rPr>
        <w:sectPr>
          <w:footerReference r:id="rId13" w:type="default"/>
          <w:pgSz w:w="11906" w:h="16839"/>
          <w:pgMar w:top="1431" w:right="1042" w:bottom="1156" w:left="1087" w:header="0" w:footer="994" w:gutter="0"/>
          <w:pgNumType w:fmt="decimal"/>
          <w:cols w:space="720" w:num="1"/>
        </w:sectPr>
      </w:pPr>
    </w:p>
    <w:p w14:paraId="7947302C">
      <w:pPr>
        <w:spacing w:before="168" w:line="335" w:lineRule="auto"/>
        <w:ind w:right="71" w:firstLine="482"/>
        <w:rPr>
          <w:rFonts w:hint="eastAsia" w:ascii="宋体" w:hAnsi="宋体" w:eastAsia="宋体" w:cs="宋体"/>
          <w:sz w:val="24"/>
          <w:szCs w:val="24"/>
          <w:lang w:eastAsia="zh-CN"/>
        </w:rPr>
      </w:pPr>
      <w:r>
        <w:rPr>
          <w:rFonts w:ascii="宋体" w:hAnsi="宋体" w:eastAsia="宋体" w:cs="宋体"/>
          <w:sz w:val="24"/>
          <w:szCs w:val="24"/>
          <w:lang w:eastAsia="zh-CN"/>
        </w:rPr>
        <w:t>26.2.2 符合性检查。谈判小组将从响应性文件的有效性</w:t>
      </w:r>
      <w:r>
        <w:rPr>
          <w:rFonts w:ascii="宋体" w:hAnsi="宋体" w:eastAsia="宋体" w:cs="宋体"/>
          <w:spacing w:val="-1"/>
          <w:sz w:val="24"/>
          <w:szCs w:val="24"/>
          <w:lang w:eastAsia="zh-CN"/>
        </w:rPr>
        <w:t>、完整性和对竞争性谈判文件的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响应程度进行审查，以确定是否符合对竞争</w:t>
      </w:r>
      <w:r>
        <w:rPr>
          <w:rFonts w:ascii="宋体" w:hAnsi="宋体" w:eastAsia="宋体" w:cs="宋体"/>
          <w:spacing w:val="-3"/>
          <w:sz w:val="24"/>
          <w:szCs w:val="24"/>
          <w:lang w:eastAsia="zh-CN"/>
        </w:rPr>
        <w:t>性谈判文件的实质性要求作出响应（采购人可根据</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具体项目的情况对实质性要求作特别的具体规定）。实</w:t>
      </w:r>
      <w:r>
        <w:rPr>
          <w:rFonts w:ascii="宋体" w:hAnsi="宋体" w:eastAsia="宋体" w:cs="宋体"/>
          <w:sz w:val="24"/>
          <w:szCs w:val="24"/>
          <w:lang w:eastAsia="zh-CN"/>
        </w:rPr>
        <w:t>质性偏离是指</w:t>
      </w:r>
      <w:r>
        <w:rPr>
          <w:rFonts w:ascii="宋体" w:hAnsi="宋体" w:eastAsia="宋体" w:cs="宋体"/>
          <w:spacing w:val="-18"/>
          <w:sz w:val="24"/>
          <w:szCs w:val="24"/>
          <w:lang w:eastAsia="zh-CN"/>
        </w:rPr>
        <w:t>：（</w:t>
      </w:r>
      <w:r>
        <w:rPr>
          <w:rFonts w:ascii="宋体" w:hAnsi="宋体" w:eastAsia="宋体" w:cs="宋体"/>
          <w:sz w:val="24"/>
          <w:szCs w:val="24"/>
          <w:lang w:eastAsia="zh-CN"/>
        </w:rPr>
        <w:t>1）实质性影响合同</w:t>
      </w:r>
      <w:r>
        <w:rPr>
          <w:rFonts w:ascii="宋体" w:hAnsi="宋体" w:eastAsia="宋体" w:cs="宋体"/>
          <w:spacing w:val="1"/>
          <w:sz w:val="24"/>
          <w:szCs w:val="24"/>
          <w:lang w:eastAsia="zh-CN"/>
        </w:rPr>
        <w:t xml:space="preserve"> </w:t>
      </w:r>
      <w:r>
        <w:rPr>
          <w:rFonts w:ascii="宋体" w:hAnsi="宋体" w:eastAsia="宋体" w:cs="宋体"/>
          <w:spacing w:val="-2"/>
          <w:sz w:val="24"/>
          <w:szCs w:val="24"/>
          <w:lang w:eastAsia="zh-CN"/>
        </w:rPr>
        <w:t>的范围、质量和履行。（2）实质性违背竞争性谈</w:t>
      </w:r>
      <w:r>
        <w:rPr>
          <w:rFonts w:ascii="宋体" w:hAnsi="宋体" w:eastAsia="宋体" w:cs="宋体"/>
          <w:spacing w:val="-3"/>
          <w:sz w:val="24"/>
          <w:szCs w:val="24"/>
          <w:lang w:eastAsia="zh-CN"/>
        </w:rPr>
        <w:t>判文件，限制了采购人的权利。（3）不公正</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地影响了其它作出实质性响应的供应商的竞</w:t>
      </w:r>
      <w:r>
        <w:rPr>
          <w:rFonts w:ascii="宋体" w:hAnsi="宋体" w:eastAsia="宋体" w:cs="宋体"/>
          <w:spacing w:val="-3"/>
          <w:sz w:val="24"/>
          <w:szCs w:val="24"/>
          <w:lang w:eastAsia="zh-CN"/>
        </w:rPr>
        <w:t>争地位。对没有实质性响应竞争性谈判文件的供应</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商，将不进入下一阶段谈判。凡有下列情况之一者，其响应性文件也将被视为未实质性响应竞</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争性谈判文件：</w:t>
      </w:r>
    </w:p>
    <w:p w14:paraId="3B0FF41B">
      <w:pPr>
        <w:spacing w:before="196" w:line="219" w:lineRule="auto"/>
        <w:ind w:left="564"/>
        <w:rPr>
          <w:rFonts w:hint="eastAsia" w:ascii="宋体" w:hAnsi="宋体" w:eastAsia="宋体" w:cs="宋体"/>
          <w:sz w:val="24"/>
          <w:szCs w:val="24"/>
          <w:lang w:eastAsia="zh-CN"/>
        </w:rPr>
      </w:pPr>
      <w:r>
        <w:rPr>
          <w:rFonts w:ascii="宋体" w:hAnsi="宋体" w:eastAsia="宋体" w:cs="宋体"/>
          <w:spacing w:val="14"/>
          <w:sz w:val="24"/>
          <w:szCs w:val="24"/>
          <w:lang w:eastAsia="zh-CN"/>
        </w:rPr>
        <w:t>(1)响应文件未按规定签字、盖章的。</w:t>
      </w:r>
    </w:p>
    <w:p w14:paraId="6E148DD7">
      <w:pPr>
        <w:spacing w:before="176" w:line="219" w:lineRule="auto"/>
        <w:ind w:left="564"/>
        <w:rPr>
          <w:rFonts w:hint="eastAsia" w:ascii="宋体" w:hAnsi="宋体" w:eastAsia="宋体" w:cs="宋体"/>
          <w:sz w:val="24"/>
          <w:szCs w:val="24"/>
          <w:lang w:eastAsia="zh-CN"/>
        </w:rPr>
      </w:pPr>
      <w:r>
        <w:rPr>
          <w:rFonts w:ascii="宋体" w:hAnsi="宋体" w:eastAsia="宋体" w:cs="宋体"/>
          <w:spacing w:val="16"/>
          <w:sz w:val="24"/>
          <w:szCs w:val="24"/>
          <w:lang w:eastAsia="zh-CN"/>
        </w:rPr>
        <w:t>(2)供应商代表未能提供有效身份证明，或与身份不符的。</w:t>
      </w:r>
    </w:p>
    <w:p w14:paraId="25926FBC">
      <w:pPr>
        <w:spacing w:before="173" w:line="220" w:lineRule="auto"/>
        <w:ind w:left="564"/>
        <w:rPr>
          <w:rFonts w:hint="eastAsia" w:ascii="宋体" w:hAnsi="宋体" w:eastAsia="宋体" w:cs="宋体"/>
          <w:sz w:val="24"/>
          <w:szCs w:val="24"/>
          <w:lang w:eastAsia="zh-CN"/>
        </w:rPr>
      </w:pPr>
      <w:r>
        <w:rPr>
          <w:rFonts w:ascii="宋体" w:hAnsi="宋体" w:eastAsia="宋体" w:cs="宋体"/>
          <w:spacing w:val="17"/>
          <w:sz w:val="24"/>
          <w:szCs w:val="24"/>
          <w:lang w:eastAsia="zh-CN"/>
        </w:rPr>
        <w:t>(3)资格证明文件不全的，或不符合竞争性谈判文件标明的资</w:t>
      </w:r>
      <w:r>
        <w:rPr>
          <w:rFonts w:ascii="宋体" w:hAnsi="宋体" w:eastAsia="宋体" w:cs="宋体"/>
          <w:spacing w:val="16"/>
          <w:sz w:val="24"/>
          <w:szCs w:val="24"/>
          <w:lang w:eastAsia="zh-CN"/>
        </w:rPr>
        <w:t>格要求的。</w:t>
      </w:r>
    </w:p>
    <w:p w14:paraId="7DD5583C">
      <w:pPr>
        <w:spacing w:before="174" w:line="220" w:lineRule="auto"/>
        <w:jc w:val="right"/>
        <w:rPr>
          <w:rFonts w:hint="eastAsia" w:ascii="宋体" w:hAnsi="宋体" w:eastAsia="宋体" w:cs="宋体"/>
          <w:sz w:val="24"/>
          <w:szCs w:val="24"/>
          <w:lang w:eastAsia="zh-CN"/>
        </w:rPr>
      </w:pPr>
      <w:r>
        <w:rPr>
          <w:rFonts w:ascii="宋体" w:hAnsi="宋体" w:eastAsia="宋体" w:cs="宋体"/>
          <w:spacing w:val="13"/>
          <w:sz w:val="24"/>
          <w:szCs w:val="24"/>
          <w:lang w:eastAsia="zh-CN"/>
        </w:rPr>
        <w:t>(4)服务期限、服务标准、响应文件有效期、承诺等不满足竞</w:t>
      </w:r>
      <w:r>
        <w:rPr>
          <w:rFonts w:ascii="宋体" w:hAnsi="宋体" w:eastAsia="宋体" w:cs="宋体"/>
          <w:spacing w:val="12"/>
          <w:sz w:val="24"/>
          <w:szCs w:val="24"/>
          <w:lang w:eastAsia="zh-CN"/>
        </w:rPr>
        <w:t>争性谈判文件要求的。</w:t>
      </w:r>
    </w:p>
    <w:p w14:paraId="7CA6E6EF">
      <w:pPr>
        <w:spacing w:before="175" w:line="219" w:lineRule="auto"/>
        <w:ind w:left="564"/>
        <w:rPr>
          <w:rFonts w:hint="eastAsia" w:ascii="宋体" w:hAnsi="宋体" w:eastAsia="宋体" w:cs="宋体"/>
          <w:sz w:val="24"/>
          <w:szCs w:val="24"/>
          <w:lang w:eastAsia="zh-CN"/>
        </w:rPr>
      </w:pPr>
      <w:r>
        <w:rPr>
          <w:rFonts w:ascii="宋体" w:hAnsi="宋体" w:eastAsia="宋体" w:cs="宋体"/>
          <w:spacing w:val="13"/>
          <w:sz w:val="24"/>
          <w:szCs w:val="24"/>
          <w:lang w:eastAsia="zh-CN"/>
        </w:rPr>
        <w:t>(5)实施方案不合理不科学的。</w:t>
      </w:r>
    </w:p>
    <w:p w14:paraId="29F669D1">
      <w:pPr>
        <w:spacing w:before="174" w:line="219" w:lineRule="auto"/>
        <w:ind w:left="564"/>
        <w:rPr>
          <w:rFonts w:hint="eastAsia" w:ascii="宋体" w:hAnsi="宋体" w:eastAsia="宋体" w:cs="宋体"/>
          <w:sz w:val="24"/>
          <w:szCs w:val="24"/>
          <w:lang w:eastAsia="zh-CN"/>
        </w:rPr>
      </w:pPr>
      <w:r>
        <w:rPr>
          <w:rFonts w:ascii="宋体" w:hAnsi="宋体" w:eastAsia="宋体" w:cs="宋体"/>
          <w:spacing w:val="14"/>
          <w:sz w:val="24"/>
          <w:szCs w:val="24"/>
          <w:lang w:eastAsia="zh-CN"/>
        </w:rPr>
        <w:t>(6)未按竞争性谈判文件提供的格式填列、项目不齐全</w:t>
      </w:r>
      <w:r>
        <w:rPr>
          <w:rFonts w:ascii="宋体" w:hAnsi="宋体" w:eastAsia="宋体" w:cs="宋体"/>
          <w:spacing w:val="13"/>
          <w:sz w:val="24"/>
          <w:szCs w:val="24"/>
          <w:lang w:eastAsia="zh-CN"/>
        </w:rPr>
        <w:t>或内容虚假的。</w:t>
      </w:r>
    </w:p>
    <w:p w14:paraId="6D464EAA">
      <w:pPr>
        <w:spacing w:before="176" w:line="287" w:lineRule="auto"/>
        <w:ind w:left="1" w:right="93" w:firstLine="562"/>
        <w:rPr>
          <w:rFonts w:hint="eastAsia" w:ascii="宋体" w:hAnsi="宋体" w:eastAsia="宋体" w:cs="宋体"/>
          <w:sz w:val="24"/>
          <w:szCs w:val="24"/>
          <w:lang w:eastAsia="zh-CN"/>
        </w:rPr>
      </w:pPr>
      <w:r>
        <w:rPr>
          <w:rFonts w:ascii="宋体" w:hAnsi="宋体" w:eastAsia="宋体" w:cs="宋体"/>
          <w:spacing w:val="17"/>
          <w:sz w:val="24"/>
          <w:szCs w:val="24"/>
          <w:lang w:eastAsia="zh-CN"/>
        </w:rPr>
        <w:t>(7)响应文件的实质性内容未使用中文表述，或意思表述不明确，或前后矛盾，或</w:t>
      </w:r>
      <w:r>
        <w:rPr>
          <w:rFonts w:ascii="宋体" w:hAnsi="宋体" w:eastAsia="宋体" w:cs="宋体"/>
          <w:spacing w:val="2"/>
          <w:sz w:val="24"/>
          <w:szCs w:val="24"/>
          <w:lang w:eastAsia="zh-CN"/>
        </w:rPr>
        <w:t xml:space="preserve"> </w:t>
      </w:r>
      <w:r>
        <w:rPr>
          <w:rFonts w:ascii="宋体" w:hAnsi="宋体" w:eastAsia="宋体" w:cs="宋体"/>
          <w:spacing w:val="17"/>
          <w:sz w:val="24"/>
          <w:szCs w:val="24"/>
          <w:lang w:eastAsia="zh-CN"/>
        </w:rPr>
        <w:t>使用计量单位不符合竞争性谈判文件要求的。</w:t>
      </w:r>
    </w:p>
    <w:p w14:paraId="3D44C47F">
      <w:pPr>
        <w:spacing w:before="172" w:line="287" w:lineRule="auto"/>
        <w:ind w:right="90" w:firstLine="563"/>
        <w:rPr>
          <w:rFonts w:hint="eastAsia" w:ascii="宋体" w:hAnsi="宋体" w:eastAsia="宋体" w:cs="宋体"/>
          <w:sz w:val="24"/>
          <w:szCs w:val="24"/>
          <w:lang w:eastAsia="zh-CN"/>
        </w:rPr>
      </w:pPr>
      <w:r>
        <w:rPr>
          <w:rFonts w:ascii="宋体" w:hAnsi="宋体" w:eastAsia="宋体" w:cs="宋体"/>
          <w:spacing w:val="17"/>
          <w:sz w:val="24"/>
          <w:szCs w:val="24"/>
          <w:lang w:eastAsia="zh-CN"/>
        </w:rPr>
        <w:t>(8)响应文件的关键内容字迹模糊、无法辨认，或响应文件中经修正的内容字迹模</w:t>
      </w:r>
      <w:r>
        <w:rPr>
          <w:rFonts w:ascii="宋体" w:hAnsi="宋体" w:eastAsia="宋体" w:cs="宋体"/>
          <w:spacing w:val="4"/>
          <w:sz w:val="24"/>
          <w:szCs w:val="24"/>
          <w:lang w:eastAsia="zh-CN"/>
        </w:rPr>
        <w:t xml:space="preserve"> </w:t>
      </w:r>
      <w:r>
        <w:rPr>
          <w:rFonts w:ascii="宋体" w:hAnsi="宋体" w:eastAsia="宋体" w:cs="宋体"/>
          <w:spacing w:val="17"/>
          <w:sz w:val="24"/>
          <w:szCs w:val="24"/>
          <w:lang w:eastAsia="zh-CN"/>
        </w:rPr>
        <w:t>糊无法辨认，或修改处未按规定签名盖章的。</w:t>
      </w:r>
    </w:p>
    <w:p w14:paraId="123315FB">
      <w:pPr>
        <w:spacing w:before="176" w:line="220" w:lineRule="auto"/>
        <w:ind w:left="564"/>
        <w:rPr>
          <w:rFonts w:hint="eastAsia" w:ascii="宋体" w:hAnsi="宋体" w:eastAsia="宋体" w:cs="宋体"/>
          <w:sz w:val="24"/>
          <w:szCs w:val="24"/>
          <w:lang w:eastAsia="zh-CN"/>
        </w:rPr>
      </w:pPr>
      <w:r>
        <w:rPr>
          <w:rFonts w:ascii="宋体" w:hAnsi="宋体" w:eastAsia="宋体" w:cs="宋体"/>
          <w:spacing w:val="15"/>
          <w:sz w:val="24"/>
          <w:szCs w:val="24"/>
          <w:lang w:eastAsia="zh-CN"/>
        </w:rPr>
        <w:t>(9)不符合竞争性谈判文件中规定的其他实质性条款。</w:t>
      </w:r>
    </w:p>
    <w:p w14:paraId="4CDEE97E">
      <w:pPr>
        <w:spacing w:before="149" w:line="346" w:lineRule="auto"/>
        <w:ind w:right="71" w:firstLine="480"/>
        <w:rPr>
          <w:rFonts w:hint="eastAsia" w:ascii="宋体" w:hAnsi="宋体" w:eastAsia="宋体" w:cs="宋体"/>
          <w:sz w:val="24"/>
          <w:szCs w:val="24"/>
          <w:lang w:eastAsia="zh-CN"/>
        </w:rPr>
      </w:pPr>
      <w:r>
        <w:rPr>
          <w:rFonts w:ascii="宋体" w:hAnsi="宋体" w:eastAsia="宋体" w:cs="宋体"/>
          <w:spacing w:val="-3"/>
          <w:sz w:val="24"/>
          <w:szCs w:val="24"/>
          <w:lang w:eastAsia="zh-CN"/>
        </w:rPr>
        <w:t>谈判小组将拒绝被确定为没有实质性响应竞争性谈判文件的响应性文件。谈判小组决定供</w:t>
      </w:r>
      <w:r>
        <w:rPr>
          <w:rFonts w:ascii="宋体" w:hAnsi="宋体" w:eastAsia="宋体" w:cs="宋体"/>
          <w:spacing w:val="13"/>
          <w:sz w:val="24"/>
          <w:szCs w:val="24"/>
          <w:lang w:eastAsia="zh-CN"/>
        </w:rPr>
        <w:t xml:space="preserve"> </w:t>
      </w:r>
      <w:r>
        <w:rPr>
          <w:rFonts w:ascii="宋体" w:hAnsi="宋体" w:eastAsia="宋体" w:cs="宋体"/>
          <w:sz w:val="24"/>
          <w:szCs w:val="24"/>
          <w:lang w:eastAsia="zh-CN"/>
        </w:rPr>
        <w:t>应商是否实质性响应竞争性谈判文件只根据响应性文件本身的内容，</w:t>
      </w:r>
      <w:r>
        <w:rPr>
          <w:rFonts w:ascii="宋体" w:hAnsi="宋体" w:eastAsia="宋体" w:cs="宋体"/>
          <w:spacing w:val="-1"/>
          <w:sz w:val="24"/>
          <w:szCs w:val="24"/>
          <w:lang w:eastAsia="zh-CN"/>
        </w:rPr>
        <w:t>而不寻求其他的外部证</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据。</w:t>
      </w:r>
    </w:p>
    <w:p w14:paraId="1EB0602A">
      <w:pPr>
        <w:spacing w:before="32" w:line="219" w:lineRule="auto"/>
        <w:ind w:left="483"/>
        <w:rPr>
          <w:rFonts w:hint="eastAsia" w:ascii="宋体" w:hAnsi="宋体" w:eastAsia="宋体" w:cs="宋体"/>
          <w:sz w:val="24"/>
          <w:szCs w:val="24"/>
          <w:lang w:eastAsia="zh-CN"/>
        </w:rPr>
      </w:pPr>
      <w:r>
        <w:rPr>
          <w:rFonts w:ascii="宋体" w:hAnsi="宋体" w:eastAsia="宋体" w:cs="宋体"/>
          <w:sz w:val="24"/>
          <w:szCs w:val="24"/>
          <w:lang w:eastAsia="zh-CN"/>
        </w:rPr>
        <w:t>26.2</w:t>
      </w:r>
      <w:r>
        <w:rPr>
          <w:rFonts w:hint="eastAsia" w:ascii="宋体" w:hAnsi="宋体" w:eastAsia="宋体" w:cs="宋体"/>
          <w:sz w:val="24"/>
          <w:szCs w:val="24"/>
          <w:lang w:val="en-US" w:eastAsia="zh-CN"/>
        </w:rPr>
        <w:t>.</w:t>
      </w:r>
      <w:r>
        <w:rPr>
          <w:rFonts w:ascii="宋体" w:hAnsi="宋体" w:eastAsia="宋体" w:cs="宋体"/>
          <w:sz w:val="24"/>
          <w:szCs w:val="24"/>
          <w:lang w:eastAsia="zh-CN"/>
        </w:rPr>
        <w:t>3 对资格性检查和符合性检查不合格</w:t>
      </w:r>
      <w:r>
        <w:rPr>
          <w:rFonts w:ascii="宋体" w:hAnsi="宋体" w:eastAsia="宋体" w:cs="宋体"/>
          <w:spacing w:val="-1"/>
          <w:sz w:val="24"/>
          <w:szCs w:val="24"/>
          <w:lang w:eastAsia="zh-CN"/>
        </w:rPr>
        <w:t>的供应商，将现场告知其理由。</w:t>
      </w:r>
    </w:p>
    <w:p w14:paraId="6F65F97B">
      <w:pPr>
        <w:spacing w:before="129" w:line="290" w:lineRule="auto"/>
        <w:ind w:right="100" w:firstLine="480"/>
        <w:rPr>
          <w:rFonts w:hint="eastAsia" w:ascii="宋体" w:hAnsi="宋体" w:eastAsia="宋体" w:cs="宋体"/>
          <w:sz w:val="24"/>
          <w:szCs w:val="24"/>
          <w:lang w:eastAsia="zh-CN"/>
        </w:rPr>
      </w:pPr>
      <w:r>
        <w:rPr>
          <w:rFonts w:ascii="宋体" w:hAnsi="宋体" w:eastAsia="宋体" w:cs="宋体"/>
          <w:sz w:val="24"/>
          <w:szCs w:val="24"/>
          <w:lang w:eastAsia="zh-CN"/>
        </w:rPr>
        <w:t>26.3 在评审过程中，谈判小组发现供应商有下列情形之</w:t>
      </w:r>
      <w:r>
        <w:rPr>
          <w:rFonts w:ascii="宋体" w:hAnsi="宋体" w:eastAsia="宋体" w:cs="宋体"/>
          <w:spacing w:val="-1"/>
          <w:sz w:val="24"/>
          <w:szCs w:val="24"/>
          <w:lang w:eastAsia="zh-CN"/>
        </w:rPr>
        <w:t>一的，视为供应商相互串通。具</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体表现形式如下：</w:t>
      </w:r>
    </w:p>
    <w:p w14:paraId="3620D5CD">
      <w:pPr>
        <w:spacing w:before="182" w:line="219" w:lineRule="auto"/>
        <w:ind w:left="481"/>
        <w:rPr>
          <w:rFonts w:hint="eastAsia" w:ascii="宋体" w:hAnsi="宋体" w:eastAsia="宋体" w:cs="宋体"/>
          <w:sz w:val="24"/>
          <w:szCs w:val="24"/>
          <w:lang w:eastAsia="zh-CN"/>
        </w:rPr>
      </w:pPr>
      <w:r>
        <w:rPr>
          <w:rFonts w:ascii="宋体" w:hAnsi="宋体" w:eastAsia="宋体" w:cs="宋体"/>
          <w:spacing w:val="-1"/>
          <w:sz w:val="24"/>
          <w:szCs w:val="24"/>
          <w:lang w:eastAsia="zh-CN"/>
        </w:rPr>
        <w:t>26.3.1</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不同供应商的响应性文件异常</w:t>
      </w:r>
      <w:r>
        <w:rPr>
          <w:rFonts w:ascii="宋体" w:hAnsi="宋体" w:eastAsia="宋体" w:cs="宋体"/>
          <w:spacing w:val="-2"/>
          <w:sz w:val="24"/>
          <w:szCs w:val="24"/>
          <w:lang w:eastAsia="zh-CN"/>
        </w:rPr>
        <w:t>一致的。</w:t>
      </w:r>
    </w:p>
    <w:p w14:paraId="24B6E587">
      <w:pPr>
        <w:spacing w:before="183" w:line="219" w:lineRule="auto"/>
        <w:ind w:left="481"/>
        <w:rPr>
          <w:rFonts w:hint="eastAsia" w:ascii="宋体" w:hAnsi="宋体" w:eastAsia="宋体" w:cs="宋体"/>
          <w:sz w:val="24"/>
          <w:szCs w:val="24"/>
          <w:lang w:eastAsia="zh-CN"/>
        </w:rPr>
      </w:pPr>
      <w:r>
        <w:rPr>
          <w:rFonts w:ascii="宋体" w:hAnsi="宋体" w:eastAsia="宋体" w:cs="宋体"/>
          <w:spacing w:val="-1"/>
          <w:sz w:val="24"/>
          <w:szCs w:val="24"/>
          <w:lang w:eastAsia="zh-CN"/>
        </w:rPr>
        <w:t>26.3.2 不同供应商的响应性文件由同一单位或个人编制的。</w:t>
      </w:r>
    </w:p>
    <w:p w14:paraId="17902D88">
      <w:pPr>
        <w:spacing w:before="183" w:line="219" w:lineRule="auto"/>
        <w:ind w:left="481"/>
        <w:rPr>
          <w:rFonts w:hint="eastAsia" w:ascii="宋体" w:hAnsi="宋体" w:eastAsia="宋体" w:cs="宋体"/>
          <w:sz w:val="24"/>
          <w:szCs w:val="24"/>
          <w:lang w:eastAsia="zh-CN"/>
        </w:rPr>
      </w:pPr>
      <w:r>
        <w:rPr>
          <w:rFonts w:ascii="宋体" w:hAnsi="宋体" w:eastAsia="宋体" w:cs="宋体"/>
          <w:sz w:val="24"/>
          <w:szCs w:val="24"/>
          <w:lang w:eastAsia="zh-CN"/>
        </w:rPr>
        <w:t>26.3.4 不同供应商的响应性文件载</w:t>
      </w:r>
      <w:r>
        <w:rPr>
          <w:rFonts w:ascii="宋体" w:hAnsi="宋体" w:eastAsia="宋体" w:cs="宋体"/>
          <w:spacing w:val="-1"/>
          <w:sz w:val="24"/>
          <w:szCs w:val="24"/>
          <w:lang w:eastAsia="zh-CN"/>
        </w:rPr>
        <w:t>明的项目管理成员为同一人的。</w:t>
      </w:r>
    </w:p>
    <w:p w14:paraId="112F8ACF">
      <w:pPr>
        <w:spacing w:before="184" w:line="219" w:lineRule="auto"/>
        <w:ind w:left="481"/>
        <w:rPr>
          <w:rFonts w:hint="eastAsia" w:ascii="宋体" w:hAnsi="宋体" w:eastAsia="宋体" w:cs="宋体"/>
          <w:sz w:val="24"/>
          <w:szCs w:val="24"/>
          <w:lang w:eastAsia="zh-CN"/>
        </w:rPr>
      </w:pPr>
      <w:r>
        <w:rPr>
          <w:rFonts w:ascii="宋体" w:hAnsi="宋体" w:eastAsia="宋体" w:cs="宋体"/>
          <w:spacing w:val="-1"/>
          <w:sz w:val="24"/>
          <w:szCs w:val="24"/>
          <w:lang w:eastAsia="zh-CN"/>
        </w:rPr>
        <w:t>26.3.5 不同供应商的响应性文件相互混装的。</w:t>
      </w:r>
    </w:p>
    <w:p w14:paraId="67ECD6DA">
      <w:pPr>
        <w:spacing w:before="183" w:line="219" w:lineRule="auto"/>
        <w:ind w:left="481"/>
        <w:rPr>
          <w:rFonts w:hint="eastAsia" w:ascii="宋体" w:hAnsi="宋体" w:eastAsia="宋体" w:cs="宋体"/>
          <w:sz w:val="24"/>
          <w:szCs w:val="24"/>
          <w:lang w:eastAsia="zh-CN"/>
        </w:rPr>
      </w:pPr>
      <w:r>
        <w:rPr>
          <w:rFonts w:ascii="宋体" w:hAnsi="宋体" w:eastAsia="宋体" w:cs="宋体"/>
          <w:spacing w:val="-1"/>
          <w:sz w:val="24"/>
          <w:szCs w:val="24"/>
          <w:lang w:eastAsia="zh-CN"/>
        </w:rPr>
        <w:t>26.3.6 不同供应商授权同一人作为供应商代表的。</w:t>
      </w:r>
    </w:p>
    <w:p w14:paraId="03FB571E">
      <w:pPr>
        <w:spacing w:before="183" w:line="219" w:lineRule="auto"/>
        <w:ind w:left="481"/>
        <w:rPr>
          <w:rFonts w:hint="eastAsia" w:ascii="宋体" w:hAnsi="宋体" w:eastAsia="宋体" w:cs="宋体"/>
          <w:sz w:val="24"/>
          <w:szCs w:val="24"/>
          <w:lang w:eastAsia="zh-CN"/>
        </w:rPr>
      </w:pPr>
      <w:r>
        <w:rPr>
          <w:rFonts w:ascii="宋体" w:hAnsi="宋体" w:eastAsia="宋体" w:cs="宋体"/>
          <w:spacing w:val="-1"/>
          <w:sz w:val="24"/>
          <w:szCs w:val="24"/>
          <w:lang w:eastAsia="zh-CN"/>
        </w:rPr>
        <w:t>26.3.7</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不同供应商的谈判保证金由同一单位或者个人支付的。</w:t>
      </w:r>
    </w:p>
    <w:p w14:paraId="696BBE42">
      <w:pPr>
        <w:spacing w:line="219" w:lineRule="auto"/>
        <w:rPr>
          <w:rFonts w:hint="eastAsia" w:ascii="宋体" w:hAnsi="宋体" w:eastAsia="宋体" w:cs="宋体"/>
          <w:sz w:val="24"/>
          <w:szCs w:val="24"/>
          <w:lang w:eastAsia="zh-CN"/>
        </w:rPr>
        <w:sectPr>
          <w:footerReference r:id="rId14" w:type="default"/>
          <w:pgSz w:w="11906" w:h="16839"/>
          <w:pgMar w:top="1431" w:right="1008" w:bottom="1156" w:left="1088" w:header="0" w:footer="994" w:gutter="0"/>
          <w:pgNumType w:fmt="decimal"/>
          <w:cols w:space="720" w:num="1"/>
        </w:sectPr>
      </w:pPr>
    </w:p>
    <w:p w14:paraId="1907AEA4">
      <w:pPr>
        <w:spacing w:before="123" w:line="219" w:lineRule="auto"/>
        <w:ind w:left="482"/>
        <w:rPr>
          <w:rFonts w:hint="eastAsia" w:ascii="宋体" w:hAnsi="宋体" w:eastAsia="宋体" w:cs="宋体"/>
          <w:sz w:val="24"/>
          <w:szCs w:val="24"/>
          <w:lang w:eastAsia="zh-CN"/>
        </w:rPr>
      </w:pPr>
      <w:r>
        <w:rPr>
          <w:rFonts w:ascii="宋体" w:hAnsi="宋体" w:eastAsia="宋体" w:cs="宋体"/>
          <w:sz w:val="24"/>
          <w:szCs w:val="24"/>
          <w:lang w:eastAsia="zh-CN"/>
        </w:rPr>
        <w:t>26.3.8 不同供应商的响应性文件的内</w:t>
      </w:r>
      <w:r>
        <w:rPr>
          <w:rFonts w:ascii="宋体" w:hAnsi="宋体" w:eastAsia="宋体" w:cs="宋体"/>
          <w:spacing w:val="-1"/>
          <w:sz w:val="24"/>
          <w:szCs w:val="24"/>
          <w:lang w:eastAsia="zh-CN"/>
        </w:rPr>
        <w:t>容存在两处以上细节错误一致。</w:t>
      </w:r>
    </w:p>
    <w:p w14:paraId="56C3891E">
      <w:pPr>
        <w:spacing w:before="183" w:line="219" w:lineRule="auto"/>
        <w:ind w:left="484"/>
        <w:rPr>
          <w:rFonts w:hint="eastAsia" w:ascii="宋体" w:hAnsi="宋体" w:eastAsia="宋体" w:cs="宋体"/>
          <w:sz w:val="24"/>
          <w:szCs w:val="24"/>
          <w:lang w:eastAsia="zh-CN"/>
        </w:rPr>
      </w:pPr>
      <w:r>
        <w:rPr>
          <w:rFonts w:ascii="宋体" w:hAnsi="宋体" w:eastAsia="宋体" w:cs="宋体"/>
          <w:sz w:val="24"/>
          <w:szCs w:val="24"/>
          <w:lang w:eastAsia="zh-CN"/>
        </w:rPr>
        <w:t>26.3.9 有证据证明供应商与采购人、采购代理机构或</w:t>
      </w:r>
      <w:r>
        <w:rPr>
          <w:rFonts w:ascii="宋体" w:hAnsi="宋体" w:eastAsia="宋体" w:cs="宋体"/>
          <w:spacing w:val="-1"/>
          <w:sz w:val="24"/>
          <w:szCs w:val="24"/>
          <w:lang w:eastAsia="zh-CN"/>
        </w:rPr>
        <w:t>其他供应商串通的其他情形的。</w:t>
      </w:r>
    </w:p>
    <w:p w14:paraId="26701EF0">
      <w:pPr>
        <w:spacing w:before="213" w:line="221" w:lineRule="auto"/>
        <w:ind w:left="482"/>
        <w:rPr>
          <w:rFonts w:hint="eastAsia" w:ascii="宋体" w:hAnsi="宋体" w:eastAsia="宋体" w:cs="宋体"/>
          <w:sz w:val="24"/>
          <w:szCs w:val="24"/>
          <w:lang w:eastAsia="zh-CN"/>
        </w:rPr>
      </w:pPr>
      <w:r>
        <w:rPr>
          <w:rFonts w:ascii="宋体" w:hAnsi="宋体" w:eastAsia="宋体" w:cs="宋体"/>
          <w:spacing w:val="-1"/>
          <w:sz w:val="24"/>
          <w:szCs w:val="24"/>
          <w:lang w:eastAsia="zh-CN"/>
        </w:rPr>
        <w:t>26.3.10 谈判小组认定的其他串通情形。</w:t>
      </w:r>
    </w:p>
    <w:p w14:paraId="365FAB44">
      <w:pPr>
        <w:spacing w:before="133" w:line="219" w:lineRule="auto"/>
        <w:ind w:left="479"/>
        <w:rPr>
          <w:rFonts w:hint="eastAsia" w:ascii="宋体" w:hAnsi="宋体" w:eastAsia="宋体" w:cs="宋体"/>
          <w:sz w:val="24"/>
          <w:szCs w:val="24"/>
          <w:lang w:eastAsia="zh-CN"/>
        </w:rPr>
      </w:pPr>
      <w:r>
        <w:rPr>
          <w:rFonts w:ascii="宋体" w:hAnsi="宋体" w:eastAsia="宋体" w:cs="宋体"/>
          <w:spacing w:val="-1"/>
          <w:sz w:val="24"/>
          <w:szCs w:val="24"/>
          <w:lang w:eastAsia="zh-CN"/>
        </w:rPr>
        <w:t>供应商须对上述不得存在的情形做出响应。</w:t>
      </w:r>
    </w:p>
    <w:p w14:paraId="0F3A0D86">
      <w:pPr>
        <w:spacing w:before="151" w:line="220" w:lineRule="auto"/>
        <w:ind w:left="484"/>
        <w:rPr>
          <w:rFonts w:hint="eastAsia" w:ascii="宋体" w:hAnsi="宋体" w:eastAsia="宋体" w:cs="宋体"/>
          <w:sz w:val="24"/>
          <w:szCs w:val="24"/>
          <w:lang w:eastAsia="zh-CN"/>
        </w:rPr>
      </w:pPr>
      <w:r>
        <w:rPr>
          <w:rFonts w:ascii="宋体" w:hAnsi="宋体" w:eastAsia="宋体" w:cs="宋体"/>
          <w:b/>
          <w:bCs/>
          <w:spacing w:val="-3"/>
          <w:sz w:val="24"/>
          <w:szCs w:val="24"/>
          <w:lang w:eastAsia="zh-CN"/>
        </w:rPr>
        <w:t>27.响应性文件的澄清</w:t>
      </w:r>
    </w:p>
    <w:p w14:paraId="41257B89">
      <w:pPr>
        <w:spacing w:before="172" w:line="349" w:lineRule="auto"/>
        <w:ind w:left="1" w:right="63" w:firstLine="479"/>
        <w:jc w:val="both"/>
        <w:rPr>
          <w:rFonts w:hint="eastAsia" w:ascii="宋体" w:hAnsi="宋体" w:eastAsia="宋体" w:cs="宋体"/>
          <w:sz w:val="24"/>
          <w:szCs w:val="24"/>
          <w:lang w:eastAsia="zh-CN"/>
        </w:rPr>
      </w:pPr>
      <w:r>
        <w:rPr>
          <w:rFonts w:ascii="宋体" w:hAnsi="宋体" w:eastAsia="宋体" w:cs="宋体"/>
          <w:spacing w:val="-3"/>
          <w:sz w:val="24"/>
          <w:szCs w:val="24"/>
          <w:lang w:eastAsia="zh-CN"/>
        </w:rPr>
        <w:t>对响应性文件中含义不明确、同类问题表述不一致或者有明显文字和计算错误的内容，谈</w:t>
      </w:r>
      <w:r>
        <w:rPr>
          <w:rFonts w:ascii="宋体" w:hAnsi="宋体" w:eastAsia="宋体" w:cs="宋体"/>
          <w:spacing w:val="13"/>
          <w:sz w:val="24"/>
          <w:szCs w:val="24"/>
          <w:lang w:eastAsia="zh-CN"/>
        </w:rPr>
        <w:t xml:space="preserve"> </w:t>
      </w:r>
      <w:r>
        <w:rPr>
          <w:rFonts w:ascii="宋体" w:hAnsi="宋体" w:eastAsia="宋体" w:cs="宋体"/>
          <w:spacing w:val="-2"/>
          <w:sz w:val="24"/>
          <w:szCs w:val="24"/>
          <w:lang w:eastAsia="zh-CN"/>
        </w:rPr>
        <w:t>判小组可以书面形式要求供应商作出必要的</w:t>
      </w:r>
      <w:r>
        <w:rPr>
          <w:rFonts w:ascii="宋体" w:hAnsi="宋体" w:eastAsia="宋体" w:cs="宋体"/>
          <w:spacing w:val="-3"/>
          <w:sz w:val="24"/>
          <w:szCs w:val="24"/>
          <w:lang w:eastAsia="zh-CN"/>
        </w:rPr>
        <w:t>澄清。供应商的澄清应当在谈判小组规定的时间内</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以书面形式作出，由供应商代表签字。但澄</w:t>
      </w:r>
      <w:r>
        <w:rPr>
          <w:rFonts w:ascii="宋体" w:hAnsi="宋体" w:eastAsia="宋体" w:cs="宋体"/>
          <w:spacing w:val="-3"/>
          <w:sz w:val="24"/>
          <w:szCs w:val="24"/>
          <w:lang w:eastAsia="zh-CN"/>
        </w:rPr>
        <w:t>清事项不得超出响应性文件的范围，不得实质性改</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变响应性文件的内容，不得通过澄清等方式</w:t>
      </w:r>
      <w:r>
        <w:rPr>
          <w:rFonts w:ascii="宋体" w:hAnsi="宋体" w:eastAsia="宋体" w:cs="宋体"/>
          <w:spacing w:val="-3"/>
          <w:sz w:val="24"/>
          <w:szCs w:val="24"/>
          <w:lang w:eastAsia="zh-CN"/>
        </w:rPr>
        <w:t>对供应商实行差别对待。谈判小组不得接受供应商</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主动提出的澄清和解释。</w:t>
      </w:r>
    </w:p>
    <w:p w14:paraId="560116E7">
      <w:pPr>
        <w:spacing w:before="33" w:line="221" w:lineRule="auto"/>
        <w:ind w:left="484"/>
        <w:rPr>
          <w:rFonts w:hint="eastAsia" w:ascii="宋体" w:hAnsi="宋体" w:eastAsia="宋体" w:cs="宋体"/>
          <w:sz w:val="24"/>
          <w:szCs w:val="24"/>
          <w:lang w:eastAsia="zh-CN"/>
        </w:rPr>
      </w:pPr>
      <w:r>
        <w:rPr>
          <w:rFonts w:ascii="宋体" w:hAnsi="宋体" w:eastAsia="宋体" w:cs="宋体"/>
          <w:b/>
          <w:bCs/>
          <w:spacing w:val="-7"/>
          <w:sz w:val="24"/>
          <w:szCs w:val="24"/>
          <w:lang w:eastAsia="zh-CN"/>
        </w:rPr>
        <w:t>28.</w:t>
      </w:r>
      <w:r>
        <w:rPr>
          <w:rFonts w:ascii="宋体" w:hAnsi="宋体" w:eastAsia="宋体" w:cs="宋体"/>
          <w:spacing w:val="11"/>
          <w:sz w:val="24"/>
          <w:szCs w:val="24"/>
          <w:lang w:eastAsia="zh-CN"/>
        </w:rPr>
        <w:t xml:space="preserve"> </w:t>
      </w:r>
      <w:r>
        <w:rPr>
          <w:rFonts w:ascii="宋体" w:hAnsi="宋体" w:eastAsia="宋体" w:cs="宋体"/>
          <w:b/>
          <w:bCs/>
          <w:spacing w:val="-7"/>
          <w:sz w:val="24"/>
          <w:szCs w:val="24"/>
          <w:lang w:eastAsia="zh-CN"/>
        </w:rPr>
        <w:t>谈判</w:t>
      </w:r>
    </w:p>
    <w:p w14:paraId="02D8777C">
      <w:pPr>
        <w:spacing w:before="47" w:line="219" w:lineRule="auto"/>
        <w:ind w:left="484"/>
        <w:rPr>
          <w:rFonts w:hint="eastAsia" w:ascii="宋体" w:hAnsi="宋体" w:eastAsia="宋体" w:cs="宋体"/>
          <w:sz w:val="24"/>
          <w:szCs w:val="24"/>
          <w:lang w:eastAsia="zh-CN"/>
        </w:rPr>
      </w:pPr>
      <w:r>
        <w:rPr>
          <w:rFonts w:ascii="宋体" w:hAnsi="宋体" w:eastAsia="宋体" w:cs="宋体"/>
          <w:spacing w:val="-1"/>
          <w:sz w:val="24"/>
          <w:szCs w:val="24"/>
          <w:lang w:eastAsia="zh-CN"/>
        </w:rPr>
        <w:t>28.1</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对资格性检查和符合性检查合格的供应商，进入本次谈判程序。</w:t>
      </w:r>
    </w:p>
    <w:p w14:paraId="456C822D">
      <w:pPr>
        <w:spacing w:before="180" w:line="336" w:lineRule="auto"/>
        <w:ind w:left="1" w:right="63" w:firstLine="482"/>
        <w:rPr>
          <w:rFonts w:hint="eastAsia" w:ascii="宋体" w:hAnsi="宋体" w:eastAsia="宋体" w:cs="宋体"/>
          <w:sz w:val="24"/>
          <w:szCs w:val="24"/>
          <w:lang w:eastAsia="zh-CN"/>
        </w:rPr>
      </w:pPr>
      <w:r>
        <w:rPr>
          <w:rFonts w:ascii="宋体" w:hAnsi="宋体" w:eastAsia="宋体" w:cs="宋体"/>
          <w:spacing w:val="2"/>
          <w:sz w:val="24"/>
          <w:szCs w:val="24"/>
          <w:lang w:eastAsia="zh-CN"/>
        </w:rPr>
        <w:t>28.2</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谈判小组通过随机方式确定参加谈判供应</w:t>
      </w:r>
      <w:r>
        <w:rPr>
          <w:rFonts w:ascii="宋体" w:hAnsi="宋体" w:eastAsia="宋体" w:cs="宋体"/>
          <w:spacing w:val="1"/>
          <w:sz w:val="24"/>
          <w:szCs w:val="24"/>
          <w:lang w:eastAsia="zh-CN"/>
        </w:rPr>
        <w:t>商的谈判顺序，谈判小组所有成员集中与</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供应商按照顺序分别单独进行谈判。在谈判</w:t>
      </w:r>
      <w:r>
        <w:rPr>
          <w:rFonts w:ascii="宋体" w:hAnsi="宋体" w:eastAsia="宋体" w:cs="宋体"/>
          <w:spacing w:val="-3"/>
          <w:sz w:val="24"/>
          <w:szCs w:val="24"/>
          <w:lang w:eastAsia="zh-CN"/>
        </w:rPr>
        <w:t>中，谈判的任何一方不得透露与谈判有关的其他供</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应商的技术资料、价格和其他信息。在谈判</w:t>
      </w:r>
      <w:r>
        <w:rPr>
          <w:rFonts w:ascii="宋体" w:hAnsi="宋体" w:eastAsia="宋体" w:cs="宋体"/>
          <w:spacing w:val="-3"/>
          <w:sz w:val="24"/>
          <w:szCs w:val="24"/>
          <w:lang w:eastAsia="zh-CN"/>
        </w:rPr>
        <w:t>过程中，谈判小组可以根据谈判文件和谈判情况实</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质性变动采购需求中的技术、服务要求及合</w:t>
      </w:r>
      <w:r>
        <w:rPr>
          <w:rFonts w:ascii="宋体" w:hAnsi="宋体" w:eastAsia="宋体" w:cs="宋体"/>
          <w:spacing w:val="-3"/>
          <w:sz w:val="24"/>
          <w:szCs w:val="24"/>
          <w:lang w:eastAsia="zh-CN"/>
        </w:rPr>
        <w:t>同条款，但不得变动谈判文件的其他内容。实质性</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变动的内容须经采购人代表确认。谈判文件</w:t>
      </w:r>
      <w:r>
        <w:rPr>
          <w:rFonts w:ascii="宋体" w:hAnsi="宋体" w:eastAsia="宋体" w:cs="宋体"/>
          <w:spacing w:val="-3"/>
          <w:sz w:val="24"/>
          <w:szCs w:val="24"/>
          <w:lang w:eastAsia="zh-CN"/>
        </w:rPr>
        <w:t>有实质性变动的，谈判小组应当通知所有参加谈判</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供应商。</w:t>
      </w:r>
    </w:p>
    <w:p w14:paraId="6ECABFAE">
      <w:pPr>
        <w:pStyle w:val="5"/>
        <w:spacing w:line="242" w:lineRule="auto"/>
        <w:rPr>
          <w:lang w:eastAsia="zh-CN"/>
        </w:rPr>
      </w:pPr>
    </w:p>
    <w:p w14:paraId="7328640E">
      <w:pPr>
        <w:spacing w:before="79" w:line="332" w:lineRule="auto"/>
        <w:ind w:firstLine="484"/>
        <w:rPr>
          <w:rFonts w:hint="eastAsia" w:ascii="宋体" w:hAnsi="宋体" w:eastAsia="宋体" w:cs="宋体"/>
          <w:sz w:val="24"/>
          <w:szCs w:val="24"/>
          <w:lang w:eastAsia="zh-CN"/>
        </w:rPr>
      </w:pPr>
      <w:r>
        <w:rPr>
          <w:rFonts w:ascii="宋体" w:hAnsi="宋体" w:eastAsia="宋体" w:cs="宋体"/>
          <w:spacing w:val="1"/>
          <w:sz w:val="24"/>
          <w:szCs w:val="24"/>
          <w:lang w:eastAsia="zh-CN"/>
        </w:rPr>
        <w:t>28.3</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本次谈判通过网上交易系统进行</w:t>
      </w:r>
      <w:r>
        <w:rPr>
          <w:rFonts w:ascii="宋体" w:hAnsi="宋体" w:eastAsia="宋体" w:cs="宋体"/>
          <w:spacing w:val="-45"/>
          <w:sz w:val="24"/>
          <w:szCs w:val="24"/>
          <w:lang w:eastAsia="zh-CN"/>
        </w:rPr>
        <w:t xml:space="preserve"> </w:t>
      </w:r>
      <w:r>
        <w:rPr>
          <w:rFonts w:ascii="宋体" w:hAnsi="宋体" w:eastAsia="宋体" w:cs="宋体"/>
          <w:spacing w:val="1"/>
          <w:sz w:val="24"/>
          <w:szCs w:val="24"/>
          <w:u w:val="single"/>
          <w:lang w:eastAsia="zh-CN"/>
        </w:rPr>
        <w:t>2</w:t>
      </w:r>
      <w:r>
        <w:rPr>
          <w:rFonts w:ascii="宋体" w:hAnsi="宋体" w:eastAsia="宋体" w:cs="宋体"/>
          <w:spacing w:val="-49"/>
          <w:sz w:val="24"/>
          <w:szCs w:val="24"/>
          <w:u w:val="single"/>
          <w:lang w:eastAsia="zh-CN"/>
        </w:rPr>
        <w:t xml:space="preserve"> </w:t>
      </w:r>
      <w:r>
        <w:rPr>
          <w:rFonts w:ascii="宋体" w:hAnsi="宋体" w:eastAsia="宋体" w:cs="宋体"/>
          <w:spacing w:val="1"/>
          <w:sz w:val="24"/>
          <w:szCs w:val="24"/>
          <w:lang w:eastAsia="zh-CN"/>
        </w:rPr>
        <w:t>轮次报价，并给予每个供应商相</w:t>
      </w:r>
      <w:r>
        <w:rPr>
          <w:rFonts w:ascii="宋体" w:hAnsi="宋体" w:eastAsia="宋体" w:cs="宋体"/>
          <w:sz w:val="24"/>
          <w:szCs w:val="24"/>
          <w:lang w:eastAsia="zh-CN"/>
        </w:rPr>
        <w:t xml:space="preserve">同的机会。响应 </w:t>
      </w:r>
      <w:r>
        <w:rPr>
          <w:rFonts w:ascii="宋体" w:hAnsi="宋体" w:eastAsia="宋体" w:cs="宋体"/>
          <w:spacing w:val="-3"/>
          <w:sz w:val="24"/>
          <w:szCs w:val="24"/>
          <w:lang w:eastAsia="zh-CN"/>
        </w:rPr>
        <w:t>文件报价为第一轮报价，以后轮次报价不得高于上一轮次报价（除谈判文件有实质性变动外</w:t>
      </w:r>
      <w:r>
        <w:rPr>
          <w:rFonts w:ascii="宋体" w:hAnsi="宋体" w:eastAsia="宋体" w:cs="宋体"/>
          <w:spacing w:val="-57"/>
          <w:w w:val="90"/>
          <w:sz w:val="24"/>
          <w:szCs w:val="24"/>
          <w:lang w:eastAsia="zh-CN"/>
        </w:rPr>
        <w:t>），</w:t>
      </w:r>
      <w:r>
        <w:rPr>
          <w:rFonts w:ascii="宋体" w:hAnsi="宋体" w:eastAsia="宋体" w:cs="宋体"/>
          <w:spacing w:val="3"/>
          <w:sz w:val="24"/>
          <w:szCs w:val="24"/>
          <w:lang w:eastAsia="zh-CN"/>
        </w:rPr>
        <w:t xml:space="preserve"> </w:t>
      </w:r>
      <w:r>
        <w:rPr>
          <w:rFonts w:ascii="宋体" w:hAnsi="宋体" w:eastAsia="宋体" w:cs="宋体"/>
          <w:spacing w:val="-2"/>
          <w:sz w:val="24"/>
          <w:szCs w:val="24"/>
          <w:lang w:eastAsia="zh-CN"/>
        </w:rPr>
        <w:t>否则将被视为未实质性响应竞争性谈判文件。</w:t>
      </w:r>
      <w:r>
        <w:rPr>
          <w:rFonts w:ascii="宋体" w:hAnsi="宋体" w:eastAsia="宋体" w:cs="宋体"/>
          <w:spacing w:val="-3"/>
          <w:sz w:val="24"/>
          <w:szCs w:val="24"/>
          <w:lang w:eastAsia="zh-CN"/>
        </w:rPr>
        <w:t>供应商应当在规定的时限内进行二次报价，谈判</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报价以供应商的最后一轮次报价为准。</w:t>
      </w:r>
    </w:p>
    <w:p w14:paraId="6F935203">
      <w:pPr>
        <w:spacing w:before="203" w:line="320" w:lineRule="auto"/>
        <w:ind w:left="1" w:right="63" w:firstLine="482"/>
        <w:rPr>
          <w:rFonts w:hint="eastAsia" w:ascii="宋体" w:hAnsi="宋体" w:eastAsia="宋体" w:cs="宋体"/>
          <w:sz w:val="24"/>
          <w:szCs w:val="24"/>
          <w:lang w:eastAsia="zh-CN"/>
        </w:rPr>
      </w:pPr>
      <w:r>
        <w:rPr>
          <w:rFonts w:ascii="宋体" w:hAnsi="宋体" w:eastAsia="宋体" w:cs="宋体"/>
          <w:spacing w:val="-2"/>
          <w:sz w:val="24"/>
          <w:szCs w:val="24"/>
          <w:lang w:eastAsia="zh-CN"/>
        </w:rPr>
        <w:t>28.4  在确定成交供应商之前，谈判</w:t>
      </w:r>
      <w:r>
        <w:rPr>
          <w:rFonts w:ascii="宋体" w:hAnsi="宋体" w:eastAsia="宋体" w:cs="宋体"/>
          <w:spacing w:val="-3"/>
          <w:sz w:val="24"/>
          <w:szCs w:val="24"/>
          <w:lang w:eastAsia="zh-CN"/>
        </w:rPr>
        <w:t>小组认为供应商的报价明显低于其他通过符合性审查</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供应商的报价，有可能影响产品质量或者不</w:t>
      </w:r>
      <w:r>
        <w:rPr>
          <w:rFonts w:ascii="宋体" w:hAnsi="宋体" w:eastAsia="宋体" w:cs="宋体"/>
          <w:spacing w:val="-3"/>
          <w:sz w:val="24"/>
          <w:szCs w:val="24"/>
          <w:lang w:eastAsia="zh-CN"/>
        </w:rPr>
        <w:t>能诚信履约的，应当要求其通过驻马店公共资源交</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易中心电子交易平台不见面交易系统在合理的时间内提供书面说明，必要时提交相关证明村</w:t>
      </w:r>
      <w:r>
        <w:rPr>
          <w:rFonts w:ascii="宋体" w:hAnsi="宋体" w:eastAsia="宋体" w:cs="宋体"/>
          <w:spacing w:val="15"/>
          <w:sz w:val="24"/>
          <w:szCs w:val="24"/>
          <w:lang w:eastAsia="zh-CN"/>
        </w:rPr>
        <w:t xml:space="preserve"> </w:t>
      </w:r>
      <w:r>
        <w:rPr>
          <w:rFonts w:ascii="宋体" w:hAnsi="宋体" w:eastAsia="宋体" w:cs="宋体"/>
          <w:sz w:val="24"/>
          <w:szCs w:val="24"/>
          <w:lang w:eastAsia="zh-CN"/>
        </w:rPr>
        <w:t>料；不能证明其报价合理性的，谈判小组应当</w:t>
      </w:r>
      <w:r>
        <w:rPr>
          <w:rFonts w:ascii="宋体" w:hAnsi="宋体" w:eastAsia="宋体" w:cs="宋体"/>
          <w:spacing w:val="-1"/>
          <w:sz w:val="24"/>
          <w:szCs w:val="24"/>
          <w:lang w:eastAsia="zh-CN"/>
        </w:rPr>
        <w:t>将其作为无效响应处理。</w:t>
      </w:r>
    </w:p>
    <w:p w14:paraId="01BE30B5">
      <w:pPr>
        <w:pStyle w:val="5"/>
        <w:spacing w:line="412" w:lineRule="auto"/>
        <w:rPr>
          <w:lang w:eastAsia="zh-CN"/>
        </w:rPr>
      </w:pPr>
    </w:p>
    <w:p w14:paraId="785F4DB7">
      <w:pPr>
        <w:spacing w:before="79" w:line="221" w:lineRule="auto"/>
        <w:ind w:left="482"/>
        <w:rPr>
          <w:rFonts w:hint="eastAsia" w:ascii="宋体" w:hAnsi="宋体" w:eastAsia="宋体" w:cs="宋体"/>
          <w:sz w:val="24"/>
          <w:szCs w:val="24"/>
          <w:lang w:eastAsia="zh-CN"/>
        </w:rPr>
      </w:pPr>
      <w:r>
        <w:rPr>
          <w:rFonts w:ascii="宋体" w:hAnsi="宋体" w:eastAsia="宋体" w:cs="宋体"/>
          <w:b/>
          <w:bCs/>
          <w:spacing w:val="-3"/>
          <w:sz w:val="24"/>
          <w:szCs w:val="24"/>
          <w:lang w:eastAsia="zh-CN"/>
        </w:rPr>
        <w:t>29.谈判过程及保密原则</w:t>
      </w:r>
    </w:p>
    <w:p w14:paraId="7B356E00">
      <w:pPr>
        <w:spacing w:before="179" w:line="345" w:lineRule="auto"/>
        <w:ind w:left="1" w:right="63" w:firstLine="602"/>
        <w:rPr>
          <w:rFonts w:hint="eastAsia" w:ascii="宋体" w:hAnsi="宋体" w:eastAsia="宋体" w:cs="宋体"/>
          <w:sz w:val="24"/>
          <w:szCs w:val="24"/>
          <w:lang w:eastAsia="zh-CN"/>
        </w:rPr>
      </w:pPr>
      <w:r>
        <w:rPr>
          <w:rFonts w:ascii="宋体" w:hAnsi="宋体" w:eastAsia="宋体" w:cs="宋体"/>
          <w:spacing w:val="-3"/>
          <w:sz w:val="24"/>
          <w:szCs w:val="24"/>
          <w:lang w:eastAsia="zh-CN"/>
        </w:rPr>
        <w:t>29.1 凡与本次谈判有关人员对属于审查、澄清、评价和谈判中的有关资料等，均不得向</w:t>
      </w:r>
      <w:r>
        <w:rPr>
          <w:rFonts w:ascii="宋体" w:hAnsi="宋体" w:eastAsia="宋体" w:cs="宋体"/>
          <w:spacing w:val="16"/>
          <w:sz w:val="24"/>
          <w:szCs w:val="24"/>
          <w:lang w:eastAsia="zh-CN"/>
        </w:rPr>
        <w:t xml:space="preserve"> </w:t>
      </w:r>
      <w:r>
        <w:rPr>
          <w:rFonts w:ascii="宋体" w:hAnsi="宋体" w:eastAsia="宋体" w:cs="宋体"/>
          <w:sz w:val="24"/>
          <w:szCs w:val="24"/>
          <w:lang w:eastAsia="zh-CN"/>
        </w:rPr>
        <w:t>供应商或其他人员透露。否则,将按有关规</w:t>
      </w:r>
      <w:r>
        <w:rPr>
          <w:rFonts w:ascii="宋体" w:hAnsi="宋体" w:eastAsia="宋体" w:cs="宋体"/>
          <w:spacing w:val="-1"/>
          <w:sz w:val="24"/>
          <w:szCs w:val="24"/>
          <w:lang w:eastAsia="zh-CN"/>
        </w:rPr>
        <w:t>定追究相关人员的责任。</w:t>
      </w:r>
    </w:p>
    <w:p w14:paraId="7BEBB0BF">
      <w:pPr>
        <w:spacing w:line="345" w:lineRule="auto"/>
        <w:rPr>
          <w:rFonts w:hint="eastAsia" w:ascii="宋体" w:hAnsi="宋体" w:eastAsia="宋体" w:cs="宋体"/>
          <w:sz w:val="24"/>
          <w:szCs w:val="24"/>
          <w:lang w:eastAsia="zh-CN"/>
        </w:rPr>
        <w:sectPr>
          <w:footerReference r:id="rId15" w:type="default"/>
          <w:pgSz w:w="11906" w:h="16839"/>
          <w:pgMar w:top="1431" w:right="1016" w:bottom="1156" w:left="1087" w:header="0" w:footer="994" w:gutter="0"/>
          <w:pgNumType w:fmt="decimal"/>
          <w:cols w:space="720" w:num="1"/>
        </w:sectPr>
      </w:pPr>
    </w:p>
    <w:p w14:paraId="1B61D863">
      <w:pPr>
        <w:spacing w:before="47" w:line="347" w:lineRule="auto"/>
        <w:ind w:left="13" w:right="9" w:firstLine="602"/>
        <w:rPr>
          <w:rFonts w:hint="eastAsia" w:ascii="宋体" w:hAnsi="宋体" w:eastAsia="宋体" w:cs="宋体"/>
          <w:sz w:val="24"/>
          <w:szCs w:val="24"/>
          <w:lang w:eastAsia="zh-CN"/>
        </w:rPr>
      </w:pPr>
      <w:r>
        <w:rPr>
          <w:rFonts w:ascii="宋体" w:hAnsi="宋体" w:eastAsia="宋体" w:cs="宋体"/>
          <w:spacing w:val="-3"/>
          <w:sz w:val="24"/>
          <w:szCs w:val="24"/>
          <w:lang w:eastAsia="zh-CN"/>
        </w:rPr>
        <w:t>29.2 在谈判期间，供应商试图影响或干预评审的任何行为，将导致其丧失参加谈判的资</w:t>
      </w:r>
      <w:r>
        <w:rPr>
          <w:rFonts w:ascii="宋体" w:hAnsi="宋体" w:eastAsia="宋体" w:cs="宋体"/>
          <w:spacing w:val="16"/>
          <w:sz w:val="24"/>
          <w:szCs w:val="24"/>
          <w:lang w:eastAsia="zh-CN"/>
        </w:rPr>
        <w:t xml:space="preserve"> </w:t>
      </w:r>
      <w:r>
        <w:rPr>
          <w:rFonts w:ascii="宋体" w:hAnsi="宋体" w:eastAsia="宋体" w:cs="宋体"/>
          <w:spacing w:val="-1"/>
          <w:sz w:val="24"/>
          <w:szCs w:val="24"/>
          <w:lang w:eastAsia="zh-CN"/>
        </w:rPr>
        <w:t>格，并承担相应的法律责任。</w:t>
      </w:r>
    </w:p>
    <w:p w14:paraId="13B6FCB9">
      <w:pPr>
        <w:spacing w:before="91" w:line="225" w:lineRule="auto"/>
        <w:ind w:left="2563"/>
        <w:rPr>
          <w:rFonts w:hint="eastAsia" w:ascii="宋体" w:hAnsi="宋体" w:eastAsia="宋体" w:cs="宋体"/>
          <w:sz w:val="31"/>
          <w:szCs w:val="31"/>
          <w:lang w:eastAsia="zh-CN"/>
        </w:rPr>
      </w:pPr>
      <w:r>
        <w:rPr>
          <w:rFonts w:ascii="宋体" w:hAnsi="宋体" w:eastAsia="宋体" w:cs="宋体"/>
          <w:b/>
          <w:bCs/>
          <w:spacing w:val="5"/>
          <w:sz w:val="31"/>
          <w:szCs w:val="31"/>
          <w:lang w:eastAsia="zh-CN"/>
        </w:rPr>
        <w:t>八</w:t>
      </w:r>
      <w:r>
        <w:rPr>
          <w:rFonts w:ascii="宋体" w:hAnsi="宋体" w:eastAsia="宋体" w:cs="宋体"/>
          <w:spacing w:val="5"/>
          <w:sz w:val="31"/>
          <w:szCs w:val="31"/>
          <w:lang w:eastAsia="zh-CN"/>
        </w:rPr>
        <w:t xml:space="preserve">   </w:t>
      </w:r>
      <w:r>
        <w:rPr>
          <w:rFonts w:ascii="宋体" w:hAnsi="宋体" w:eastAsia="宋体" w:cs="宋体"/>
          <w:b/>
          <w:bCs/>
          <w:spacing w:val="5"/>
          <w:sz w:val="31"/>
          <w:szCs w:val="31"/>
          <w:lang w:eastAsia="zh-CN"/>
        </w:rPr>
        <w:t>确定成交供应商</w:t>
      </w:r>
    </w:p>
    <w:p w14:paraId="6E0A05DE">
      <w:pPr>
        <w:spacing w:before="117" w:line="221" w:lineRule="auto"/>
        <w:ind w:left="498"/>
        <w:rPr>
          <w:rFonts w:hint="eastAsia" w:ascii="宋体" w:hAnsi="宋体" w:eastAsia="宋体" w:cs="宋体"/>
          <w:sz w:val="24"/>
          <w:szCs w:val="24"/>
          <w:lang w:eastAsia="zh-CN"/>
        </w:rPr>
      </w:pPr>
      <w:r>
        <w:rPr>
          <w:rFonts w:ascii="宋体" w:hAnsi="宋体" w:eastAsia="宋体" w:cs="宋体"/>
          <w:b/>
          <w:bCs/>
          <w:spacing w:val="-4"/>
          <w:sz w:val="24"/>
          <w:szCs w:val="24"/>
          <w:lang w:eastAsia="zh-CN"/>
        </w:rPr>
        <w:t>30.成交原则</w:t>
      </w:r>
    </w:p>
    <w:p w14:paraId="11900C7D">
      <w:pPr>
        <w:spacing w:before="185" w:line="346" w:lineRule="auto"/>
        <w:ind w:left="12" w:right="9" w:firstLine="481"/>
        <w:jc w:val="both"/>
        <w:rPr>
          <w:rFonts w:hint="eastAsia" w:ascii="宋体" w:hAnsi="宋体" w:eastAsia="宋体" w:cs="宋体"/>
          <w:sz w:val="24"/>
          <w:szCs w:val="24"/>
          <w:lang w:eastAsia="zh-CN"/>
        </w:rPr>
      </w:pPr>
      <w:r>
        <w:rPr>
          <w:rFonts w:ascii="宋体" w:hAnsi="宋体" w:eastAsia="宋体" w:cs="宋体"/>
          <w:spacing w:val="-3"/>
          <w:sz w:val="24"/>
          <w:szCs w:val="24"/>
          <w:lang w:eastAsia="zh-CN"/>
        </w:rPr>
        <w:t>本次谈判将按照最低评标价法确定成交供应商，即在符合采购需求、质量和服务相等的前</w:t>
      </w:r>
      <w:r>
        <w:rPr>
          <w:rFonts w:ascii="宋体" w:hAnsi="宋体" w:eastAsia="宋体" w:cs="宋体"/>
          <w:spacing w:val="12"/>
          <w:sz w:val="24"/>
          <w:szCs w:val="24"/>
          <w:lang w:eastAsia="zh-CN"/>
        </w:rPr>
        <w:t xml:space="preserve"> </w:t>
      </w:r>
      <w:r>
        <w:rPr>
          <w:rFonts w:ascii="宋体" w:hAnsi="宋体" w:eastAsia="宋体" w:cs="宋体"/>
          <w:spacing w:val="3"/>
          <w:sz w:val="24"/>
          <w:szCs w:val="24"/>
          <w:lang w:eastAsia="zh-CN"/>
        </w:rPr>
        <w:t>提下，以供应商最后一轮报价按政府采购相关规定调整后的最终评定价作为成交供应商的依</w:t>
      </w:r>
      <w:r>
        <w:rPr>
          <w:rFonts w:ascii="宋体" w:hAnsi="宋体" w:eastAsia="宋体" w:cs="宋体"/>
          <w:spacing w:val="16"/>
          <w:sz w:val="24"/>
          <w:szCs w:val="24"/>
          <w:lang w:eastAsia="zh-CN"/>
        </w:rPr>
        <w:t xml:space="preserve"> </w:t>
      </w:r>
      <w:r>
        <w:rPr>
          <w:rFonts w:ascii="宋体" w:hAnsi="宋体" w:eastAsia="宋体" w:cs="宋体"/>
          <w:spacing w:val="-2"/>
          <w:sz w:val="24"/>
          <w:szCs w:val="24"/>
          <w:lang w:eastAsia="zh-CN"/>
        </w:rPr>
        <w:t>据，按最终评定价由低到高排列。最终评定</w:t>
      </w:r>
      <w:r>
        <w:rPr>
          <w:rFonts w:ascii="宋体" w:hAnsi="宋体" w:eastAsia="宋体" w:cs="宋体"/>
          <w:spacing w:val="-3"/>
          <w:sz w:val="24"/>
          <w:szCs w:val="24"/>
          <w:lang w:eastAsia="zh-CN"/>
        </w:rPr>
        <w:t>价相同的，按最后一轮报价由低到高排列。最终评</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定价与最后一轮的报价均相同的，按技术指</w:t>
      </w:r>
      <w:r>
        <w:rPr>
          <w:rFonts w:ascii="宋体" w:hAnsi="宋体" w:eastAsia="宋体" w:cs="宋体"/>
          <w:spacing w:val="-3"/>
          <w:sz w:val="24"/>
          <w:szCs w:val="24"/>
          <w:lang w:eastAsia="zh-CN"/>
        </w:rPr>
        <w:t>标优劣排列。最终评定价、最后一轮报价与技术指</w:t>
      </w:r>
      <w:r>
        <w:rPr>
          <w:rFonts w:ascii="宋体" w:hAnsi="宋体" w:eastAsia="宋体" w:cs="宋体"/>
          <w:sz w:val="24"/>
          <w:szCs w:val="24"/>
          <w:lang w:eastAsia="zh-CN"/>
        </w:rPr>
        <w:t xml:space="preserve"> 标均相同的，按服务优劣排列。以上全部相同的</w:t>
      </w:r>
      <w:r>
        <w:rPr>
          <w:rFonts w:ascii="宋体" w:hAnsi="宋体" w:eastAsia="宋体" w:cs="宋体"/>
          <w:spacing w:val="-1"/>
          <w:sz w:val="24"/>
          <w:szCs w:val="24"/>
          <w:lang w:eastAsia="zh-CN"/>
        </w:rPr>
        <w:t>，通过随机抽取产生。</w:t>
      </w:r>
    </w:p>
    <w:p w14:paraId="5E3BCE2E">
      <w:pPr>
        <w:spacing w:line="218" w:lineRule="auto"/>
        <w:ind w:left="498"/>
        <w:rPr>
          <w:rFonts w:hint="eastAsia" w:ascii="宋体" w:hAnsi="宋体" w:eastAsia="宋体" w:cs="宋体"/>
          <w:sz w:val="24"/>
          <w:szCs w:val="24"/>
          <w:lang w:eastAsia="zh-CN"/>
        </w:rPr>
      </w:pPr>
      <w:r>
        <w:rPr>
          <w:rFonts w:ascii="宋体" w:hAnsi="宋体" w:eastAsia="宋体" w:cs="宋体"/>
          <w:b/>
          <w:bCs/>
          <w:spacing w:val="-2"/>
          <w:sz w:val="24"/>
          <w:szCs w:val="24"/>
          <w:lang w:eastAsia="zh-CN"/>
        </w:rPr>
        <w:t>31.</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价格调整（专门面向中小企业的项目不执</w:t>
      </w:r>
      <w:r>
        <w:rPr>
          <w:rFonts w:ascii="宋体" w:hAnsi="宋体" w:eastAsia="宋体" w:cs="宋体"/>
          <w:b/>
          <w:bCs/>
          <w:spacing w:val="-3"/>
          <w:sz w:val="24"/>
          <w:szCs w:val="24"/>
          <w:lang w:eastAsia="zh-CN"/>
        </w:rPr>
        <w:t>行价格调整）</w:t>
      </w:r>
    </w:p>
    <w:p w14:paraId="3761B272">
      <w:pPr>
        <w:spacing w:before="135" w:line="271" w:lineRule="auto"/>
        <w:ind w:right="95" w:firstLine="498"/>
        <w:rPr>
          <w:rFonts w:hint="eastAsia" w:ascii="宋体" w:hAnsi="宋体" w:eastAsia="宋体" w:cs="宋体"/>
          <w:sz w:val="24"/>
          <w:szCs w:val="24"/>
          <w:lang w:eastAsia="zh-CN"/>
        </w:rPr>
      </w:pPr>
      <w:r>
        <w:rPr>
          <w:rFonts w:ascii="宋体" w:hAnsi="宋体" w:eastAsia="宋体" w:cs="宋体"/>
          <w:spacing w:val="-1"/>
          <w:sz w:val="24"/>
          <w:szCs w:val="24"/>
          <w:lang w:eastAsia="zh-CN"/>
        </w:rPr>
        <w:t>31.1</w:t>
      </w:r>
      <w:r>
        <w:rPr>
          <w:rFonts w:ascii="宋体" w:hAnsi="宋体" w:eastAsia="宋体" w:cs="宋体"/>
          <w:spacing w:val="-36"/>
          <w:sz w:val="24"/>
          <w:szCs w:val="24"/>
          <w:lang w:eastAsia="zh-CN"/>
        </w:rPr>
        <w:t xml:space="preserve"> </w:t>
      </w:r>
      <w:r>
        <w:rPr>
          <w:rFonts w:ascii="宋体" w:hAnsi="宋体" w:eastAsia="宋体" w:cs="宋体"/>
          <w:spacing w:val="-1"/>
          <w:sz w:val="24"/>
          <w:szCs w:val="24"/>
          <w:lang w:eastAsia="zh-CN"/>
        </w:rPr>
        <w:t>谈判小组根据政府采购相关规定，对供应商提供的货物符合价格折扣条件的，按照</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“价格调整要素及价格折扣幅度列表</w:t>
      </w:r>
      <w:r>
        <w:rPr>
          <w:rFonts w:ascii="宋体" w:hAnsi="宋体" w:eastAsia="宋体" w:cs="宋体"/>
          <w:spacing w:val="-89"/>
          <w:sz w:val="24"/>
          <w:szCs w:val="24"/>
          <w:lang w:eastAsia="zh-CN"/>
        </w:rPr>
        <w:t xml:space="preserve"> </w:t>
      </w:r>
      <w:r>
        <w:rPr>
          <w:rFonts w:ascii="宋体" w:hAnsi="宋体" w:eastAsia="宋体" w:cs="宋体"/>
          <w:spacing w:val="-1"/>
          <w:sz w:val="24"/>
          <w:szCs w:val="24"/>
          <w:lang w:eastAsia="zh-CN"/>
        </w:rPr>
        <w:t>”对供应商报价进行调整。</w:t>
      </w:r>
    </w:p>
    <w:p w14:paraId="3A07A34B">
      <w:pPr>
        <w:spacing w:before="291" w:line="219" w:lineRule="auto"/>
        <w:ind w:left="488"/>
        <w:rPr>
          <w:rFonts w:hint="eastAsia" w:ascii="宋体" w:hAnsi="宋体" w:eastAsia="宋体" w:cs="宋体"/>
          <w:sz w:val="24"/>
          <w:szCs w:val="24"/>
          <w:lang w:eastAsia="zh-CN"/>
        </w:rPr>
      </w:pPr>
      <w:r>
        <w:rPr>
          <w:rFonts w:ascii="宋体" w:hAnsi="宋体" w:eastAsia="宋体" w:cs="宋体"/>
          <w:spacing w:val="-2"/>
          <w:sz w:val="24"/>
          <w:szCs w:val="24"/>
          <w:lang w:eastAsia="zh-CN"/>
        </w:rPr>
        <w:t>31.2</w:t>
      </w:r>
      <w:r>
        <w:rPr>
          <w:rFonts w:ascii="宋体" w:hAnsi="宋体" w:eastAsia="宋体" w:cs="宋体"/>
          <w:spacing w:val="-36"/>
          <w:sz w:val="24"/>
          <w:szCs w:val="24"/>
          <w:lang w:eastAsia="zh-CN"/>
        </w:rPr>
        <w:t xml:space="preserve"> </w:t>
      </w:r>
      <w:r>
        <w:rPr>
          <w:rFonts w:ascii="宋体" w:hAnsi="宋体" w:eastAsia="宋体" w:cs="宋体"/>
          <w:spacing w:val="-2"/>
          <w:sz w:val="24"/>
          <w:szCs w:val="24"/>
          <w:lang w:eastAsia="zh-CN"/>
        </w:rPr>
        <w:t>价格调整要素及价格折扣幅度列表：</w:t>
      </w:r>
    </w:p>
    <w:p w14:paraId="521052F4">
      <w:pPr>
        <w:spacing w:line="162" w:lineRule="exact"/>
        <w:rPr>
          <w:lang w:eastAsia="zh-CN"/>
        </w:rPr>
      </w:pPr>
    </w:p>
    <w:tbl>
      <w:tblPr>
        <w:tblStyle w:val="22"/>
        <w:tblW w:w="8464" w:type="dxa"/>
        <w:tblInd w:w="6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63"/>
        <w:gridCol w:w="5401"/>
      </w:tblGrid>
      <w:tr w14:paraId="68024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063" w:type="dxa"/>
          </w:tcPr>
          <w:p w14:paraId="574B4B42">
            <w:pPr>
              <w:pStyle w:val="23"/>
              <w:spacing w:before="117" w:line="219" w:lineRule="auto"/>
              <w:ind w:left="596"/>
              <w:rPr>
                <w:rFonts w:hint="eastAsia"/>
              </w:rPr>
            </w:pPr>
            <w:r>
              <w:rPr>
                <w:spacing w:val="-2"/>
              </w:rPr>
              <w:t>评标价格要素</w:t>
            </w:r>
          </w:p>
        </w:tc>
        <w:tc>
          <w:tcPr>
            <w:tcW w:w="5401" w:type="dxa"/>
          </w:tcPr>
          <w:p w14:paraId="7E92FD09">
            <w:pPr>
              <w:pStyle w:val="23"/>
              <w:spacing w:before="117" w:line="219" w:lineRule="auto"/>
              <w:ind w:left="595"/>
              <w:rPr>
                <w:rFonts w:hint="eastAsia"/>
              </w:rPr>
            </w:pPr>
            <w:r>
              <w:rPr>
                <w:spacing w:val="-2"/>
              </w:rPr>
              <w:t>价格折扣幅度</w:t>
            </w:r>
          </w:p>
        </w:tc>
      </w:tr>
      <w:tr w14:paraId="36D5B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063" w:type="dxa"/>
          </w:tcPr>
          <w:p w14:paraId="3BA597B8">
            <w:pPr>
              <w:pStyle w:val="23"/>
              <w:spacing w:before="113" w:line="220" w:lineRule="auto"/>
              <w:ind w:left="597"/>
              <w:rPr>
                <w:rFonts w:hint="eastAsia"/>
              </w:rPr>
            </w:pPr>
            <w:r>
              <w:rPr>
                <w:spacing w:val="-3"/>
              </w:rPr>
              <w:t>节能产品</w:t>
            </w:r>
          </w:p>
        </w:tc>
        <w:tc>
          <w:tcPr>
            <w:tcW w:w="5401" w:type="dxa"/>
          </w:tcPr>
          <w:p w14:paraId="5ABA4429">
            <w:pPr>
              <w:pStyle w:val="23"/>
              <w:spacing w:before="114"/>
              <w:ind w:left="599"/>
              <w:rPr>
                <w:rFonts w:hint="eastAsia"/>
              </w:rPr>
            </w:pPr>
            <w:r>
              <w:rPr>
                <w:spacing w:val="-8"/>
              </w:rPr>
              <w:t>3%</w:t>
            </w:r>
          </w:p>
        </w:tc>
      </w:tr>
      <w:tr w14:paraId="2318B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3063" w:type="dxa"/>
          </w:tcPr>
          <w:p w14:paraId="40A6976A">
            <w:pPr>
              <w:pStyle w:val="23"/>
              <w:spacing w:before="116" w:line="220" w:lineRule="auto"/>
              <w:ind w:left="597"/>
              <w:rPr>
                <w:rFonts w:hint="eastAsia"/>
              </w:rPr>
            </w:pPr>
            <w:r>
              <w:rPr>
                <w:spacing w:val="-2"/>
              </w:rPr>
              <w:t>环境标志产品</w:t>
            </w:r>
          </w:p>
        </w:tc>
        <w:tc>
          <w:tcPr>
            <w:tcW w:w="5401" w:type="dxa"/>
          </w:tcPr>
          <w:p w14:paraId="520BA07D">
            <w:pPr>
              <w:pStyle w:val="23"/>
              <w:spacing w:before="117"/>
              <w:ind w:left="599"/>
              <w:rPr>
                <w:rFonts w:hint="eastAsia"/>
              </w:rPr>
            </w:pPr>
            <w:r>
              <w:rPr>
                <w:spacing w:val="-8"/>
              </w:rPr>
              <w:t>3%</w:t>
            </w:r>
          </w:p>
        </w:tc>
      </w:tr>
      <w:tr w14:paraId="4D765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3063" w:type="dxa"/>
          </w:tcPr>
          <w:p w14:paraId="05A08D6B">
            <w:pPr>
              <w:pStyle w:val="23"/>
              <w:spacing w:before="39" w:line="231" w:lineRule="auto"/>
              <w:ind w:left="116" w:right="106"/>
              <w:rPr>
                <w:rFonts w:hint="eastAsia"/>
                <w:lang w:eastAsia="zh-CN"/>
              </w:rPr>
            </w:pPr>
            <w:r>
              <w:rPr>
                <w:spacing w:val="-1"/>
                <w:lang w:eastAsia="zh-CN"/>
              </w:rPr>
              <w:t>服务由小型或微型企业承</w:t>
            </w:r>
            <w:r>
              <w:rPr>
                <w:lang w:eastAsia="zh-CN"/>
              </w:rPr>
              <w:t xml:space="preserve">  </w:t>
            </w:r>
            <w:r>
              <w:rPr>
                <w:spacing w:val="-4"/>
                <w:lang w:eastAsia="zh-CN"/>
              </w:rPr>
              <w:t>接的。监狱企业、残疾人福</w:t>
            </w:r>
            <w:r>
              <w:rPr>
                <w:spacing w:val="2"/>
                <w:lang w:eastAsia="zh-CN"/>
              </w:rPr>
              <w:t xml:space="preserve"> </w:t>
            </w:r>
            <w:r>
              <w:rPr>
                <w:spacing w:val="-4"/>
                <w:lang w:eastAsia="zh-CN"/>
              </w:rPr>
              <w:t>利性单位视同小型、微型企</w:t>
            </w:r>
            <w:r>
              <w:rPr>
                <w:spacing w:val="2"/>
                <w:lang w:eastAsia="zh-CN"/>
              </w:rPr>
              <w:t xml:space="preserve"> </w:t>
            </w:r>
            <w:r>
              <w:rPr>
                <w:spacing w:val="-5"/>
                <w:lang w:eastAsia="zh-CN"/>
              </w:rPr>
              <w:t>业。</w:t>
            </w:r>
          </w:p>
        </w:tc>
        <w:tc>
          <w:tcPr>
            <w:tcW w:w="5401" w:type="dxa"/>
          </w:tcPr>
          <w:p w14:paraId="7B5DF113">
            <w:pPr>
              <w:spacing w:line="427" w:lineRule="auto"/>
              <w:rPr>
                <w:lang w:eastAsia="zh-CN"/>
              </w:rPr>
            </w:pPr>
          </w:p>
          <w:p w14:paraId="5DF65060">
            <w:pPr>
              <w:pStyle w:val="23"/>
              <w:spacing w:before="78"/>
              <w:ind w:left="597"/>
              <w:rPr>
                <w:rFonts w:hint="eastAsia"/>
              </w:rPr>
            </w:pPr>
            <w:r>
              <w:rPr>
                <w:spacing w:val="-5"/>
              </w:rPr>
              <w:t>20%</w:t>
            </w:r>
          </w:p>
        </w:tc>
      </w:tr>
      <w:tr w14:paraId="11975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3063" w:type="dxa"/>
          </w:tcPr>
          <w:p w14:paraId="4F1092A7">
            <w:pPr>
              <w:spacing w:line="273" w:lineRule="auto"/>
            </w:pPr>
          </w:p>
          <w:p w14:paraId="49D6E137">
            <w:pPr>
              <w:pStyle w:val="23"/>
              <w:spacing w:before="78" w:line="379" w:lineRule="exact"/>
              <w:ind w:left="1553"/>
              <w:rPr>
                <w:rFonts w:hint="eastAsia"/>
              </w:rPr>
            </w:pPr>
            <w:r>
              <w:rPr>
                <w:spacing w:val="-13"/>
                <w:position w:val="3"/>
              </w:rPr>
              <w:t>……</w:t>
            </w:r>
          </w:p>
        </w:tc>
        <w:tc>
          <w:tcPr>
            <w:tcW w:w="5401" w:type="dxa"/>
          </w:tcPr>
          <w:p w14:paraId="538ADEEF">
            <w:pPr>
              <w:pStyle w:val="23"/>
              <w:spacing w:before="41" w:line="229" w:lineRule="auto"/>
              <w:ind w:left="114" w:right="43"/>
              <w:jc w:val="both"/>
              <w:rPr>
                <w:rFonts w:hint="eastAsia"/>
                <w:lang w:eastAsia="zh-CN"/>
              </w:rPr>
            </w:pPr>
            <w:r>
              <w:rPr>
                <w:spacing w:val="-1"/>
                <w:lang w:eastAsia="zh-CN"/>
              </w:rPr>
              <w:t>供应商或所提供产品按规定享受其他国家政策支</w:t>
            </w:r>
            <w:r>
              <w:rPr>
                <w:spacing w:val="5"/>
                <w:lang w:eastAsia="zh-CN"/>
              </w:rPr>
              <w:t xml:space="preserve">  </w:t>
            </w:r>
            <w:r>
              <w:rPr>
                <w:spacing w:val="-13"/>
                <w:lang w:eastAsia="zh-CN"/>
              </w:rPr>
              <w:t>持、扶持的，由供应商提供相关法律法规政策依据，</w:t>
            </w:r>
            <w:r>
              <w:rPr>
                <w:spacing w:val="16"/>
                <w:lang w:eastAsia="zh-CN"/>
              </w:rPr>
              <w:t xml:space="preserve"> </w:t>
            </w:r>
            <w:r>
              <w:rPr>
                <w:spacing w:val="-3"/>
                <w:lang w:eastAsia="zh-CN"/>
              </w:rPr>
              <w:t>每项按</w:t>
            </w:r>
            <w:r>
              <w:rPr>
                <w:spacing w:val="-41"/>
                <w:lang w:eastAsia="zh-CN"/>
              </w:rPr>
              <w:t xml:space="preserve"> </w:t>
            </w:r>
            <w:r>
              <w:rPr>
                <w:spacing w:val="-3"/>
                <w:lang w:eastAsia="zh-CN"/>
              </w:rPr>
              <w:t>0.5%折扣。</w:t>
            </w:r>
          </w:p>
        </w:tc>
      </w:tr>
    </w:tbl>
    <w:p w14:paraId="76C486FE">
      <w:pPr>
        <w:spacing w:before="129" w:line="309" w:lineRule="auto"/>
        <w:ind w:left="494" w:right="2237" w:firstLine="1"/>
        <w:rPr>
          <w:rFonts w:hint="eastAsia" w:ascii="宋体" w:hAnsi="宋体" w:eastAsia="宋体" w:cs="宋体"/>
          <w:sz w:val="24"/>
          <w:szCs w:val="24"/>
          <w:lang w:eastAsia="zh-CN"/>
        </w:rPr>
      </w:pPr>
      <w:r>
        <w:rPr>
          <w:rFonts w:ascii="宋体" w:hAnsi="宋体" w:eastAsia="宋体" w:cs="宋体"/>
          <w:spacing w:val="-2"/>
          <w:sz w:val="24"/>
          <w:szCs w:val="24"/>
          <w:lang w:eastAsia="zh-CN"/>
        </w:rPr>
        <w:t>31. 3 对最后一轮报价进行调整，调整后的报价作为最终评定价。</w:t>
      </w:r>
      <w:r>
        <w:rPr>
          <w:rFonts w:ascii="宋体" w:hAnsi="宋体" w:eastAsia="宋体" w:cs="宋体"/>
          <w:spacing w:val="11"/>
          <w:sz w:val="24"/>
          <w:szCs w:val="24"/>
          <w:lang w:eastAsia="zh-CN"/>
        </w:rPr>
        <w:t xml:space="preserve"> </w:t>
      </w:r>
      <w:r>
        <w:rPr>
          <w:rFonts w:ascii="宋体" w:hAnsi="宋体" w:eastAsia="宋体" w:cs="宋体"/>
          <w:spacing w:val="-1"/>
          <w:sz w:val="24"/>
          <w:szCs w:val="24"/>
          <w:lang w:eastAsia="zh-CN"/>
        </w:rPr>
        <w:t>最终评定价=最后一轮报价×（1-∑价格折扣幅度）</w:t>
      </w:r>
    </w:p>
    <w:p w14:paraId="6C7BBF13">
      <w:pPr>
        <w:spacing w:before="38" w:line="219" w:lineRule="auto"/>
        <w:ind w:left="498"/>
        <w:rPr>
          <w:rFonts w:hint="eastAsia" w:ascii="宋体" w:hAnsi="宋体" w:eastAsia="宋体" w:cs="宋体"/>
          <w:sz w:val="24"/>
          <w:szCs w:val="24"/>
          <w:lang w:eastAsia="zh-CN"/>
        </w:rPr>
      </w:pPr>
      <w:r>
        <w:rPr>
          <w:rFonts w:ascii="宋体" w:hAnsi="宋体" w:eastAsia="宋体" w:cs="宋体"/>
          <w:b/>
          <w:bCs/>
          <w:spacing w:val="-3"/>
          <w:sz w:val="24"/>
          <w:szCs w:val="24"/>
          <w:lang w:eastAsia="zh-CN"/>
        </w:rPr>
        <w:t>32.确定成交供应商和成交候选供应商</w:t>
      </w:r>
    </w:p>
    <w:p w14:paraId="625E1F08">
      <w:pPr>
        <w:spacing w:before="135" w:line="219" w:lineRule="auto"/>
        <w:ind w:left="494"/>
        <w:rPr>
          <w:rFonts w:hint="eastAsia" w:ascii="宋体" w:hAnsi="宋体" w:eastAsia="宋体" w:cs="宋体"/>
          <w:sz w:val="24"/>
          <w:szCs w:val="24"/>
          <w:lang w:eastAsia="zh-CN"/>
        </w:rPr>
      </w:pPr>
      <w:r>
        <w:rPr>
          <w:rFonts w:ascii="宋体" w:hAnsi="宋体" w:eastAsia="宋体" w:cs="宋体"/>
          <w:b/>
          <w:bCs/>
          <w:spacing w:val="-2"/>
          <w:sz w:val="24"/>
          <w:szCs w:val="24"/>
          <w:lang w:eastAsia="zh-CN"/>
        </w:rPr>
        <w:t>本项目由采购人授权谈判小组直接确定成交供应商和成交候选供应</w:t>
      </w:r>
      <w:r>
        <w:rPr>
          <w:rFonts w:ascii="宋体" w:hAnsi="宋体" w:eastAsia="宋体" w:cs="宋体"/>
          <w:b/>
          <w:bCs/>
          <w:spacing w:val="-3"/>
          <w:sz w:val="24"/>
          <w:szCs w:val="24"/>
          <w:lang w:eastAsia="zh-CN"/>
        </w:rPr>
        <w:t>商。</w:t>
      </w:r>
    </w:p>
    <w:p w14:paraId="4FD95BBC">
      <w:pPr>
        <w:spacing w:before="134" w:line="219" w:lineRule="auto"/>
        <w:ind w:left="498"/>
        <w:rPr>
          <w:rFonts w:hint="eastAsia" w:ascii="宋体" w:hAnsi="宋体" w:eastAsia="宋体" w:cs="宋体"/>
          <w:sz w:val="24"/>
          <w:szCs w:val="24"/>
          <w:lang w:eastAsia="zh-CN"/>
        </w:rPr>
      </w:pPr>
      <w:r>
        <w:rPr>
          <w:rFonts w:ascii="宋体" w:hAnsi="宋体" w:eastAsia="宋体" w:cs="宋体"/>
          <w:b/>
          <w:bCs/>
          <w:spacing w:val="-3"/>
          <w:sz w:val="24"/>
          <w:szCs w:val="24"/>
          <w:lang w:eastAsia="zh-CN"/>
        </w:rPr>
        <w:t>33.</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成交通知书及成交公告</w:t>
      </w:r>
    </w:p>
    <w:p w14:paraId="60A10F5D">
      <w:pPr>
        <w:spacing w:before="275" w:line="350" w:lineRule="auto"/>
        <w:ind w:left="25" w:firstLine="477"/>
        <w:jc w:val="both"/>
        <w:rPr>
          <w:rFonts w:hint="eastAsia" w:ascii="宋体" w:hAnsi="宋体" w:eastAsia="宋体" w:cs="宋体"/>
          <w:sz w:val="24"/>
          <w:szCs w:val="24"/>
          <w:lang w:eastAsia="zh-CN"/>
        </w:rPr>
      </w:pPr>
      <w:r>
        <w:rPr>
          <w:rFonts w:ascii="宋体" w:hAnsi="宋体" w:eastAsia="宋体" w:cs="宋体"/>
          <w:sz w:val="24"/>
          <w:szCs w:val="24"/>
          <w:lang w:eastAsia="zh-CN"/>
        </w:rPr>
        <w:t>33.1 谈判结束后，采购代理机构在《</w:t>
      </w:r>
      <w:r>
        <w:rPr>
          <w:rFonts w:hint="eastAsia" w:ascii="宋体" w:hAnsi="宋体" w:eastAsia="宋体" w:cs="宋体"/>
          <w:sz w:val="24"/>
          <w:szCs w:val="24"/>
          <w:lang w:eastAsia="zh-CN"/>
        </w:rPr>
        <w:t>河南省电子招投标公共服务平台</w:t>
      </w:r>
      <w:r>
        <w:rPr>
          <w:rFonts w:ascii="宋体" w:hAnsi="宋体" w:eastAsia="宋体" w:cs="宋体"/>
          <w:sz w:val="24"/>
          <w:szCs w:val="24"/>
          <w:lang w:eastAsia="zh-CN"/>
        </w:rPr>
        <w:t>》、《驻马店市公共资源交易中</w:t>
      </w:r>
      <w:r>
        <w:rPr>
          <w:rFonts w:ascii="宋体" w:hAnsi="宋体" w:eastAsia="宋体" w:cs="宋体"/>
          <w:spacing w:val="-3"/>
          <w:sz w:val="24"/>
          <w:szCs w:val="24"/>
          <w:lang w:eastAsia="zh-CN"/>
        </w:rPr>
        <w:t>心网》上发布成交公告，同时向成交供应商发出成交通知书。</w:t>
      </w:r>
      <w:r>
        <w:rPr>
          <w:rFonts w:ascii="宋体" w:hAnsi="宋体" w:eastAsia="宋体" w:cs="宋体"/>
          <w:color w:val="000000" w:themeColor="text1"/>
          <w:spacing w:val="-3"/>
          <w:sz w:val="24"/>
          <w:szCs w:val="24"/>
          <w:lang w:eastAsia="zh-CN"/>
          <w14:textFill>
            <w14:solidFill>
              <w14:schemeClr w14:val="tx1"/>
            </w14:solidFill>
          </w14:textFill>
        </w:rPr>
        <w:t>成交供应商在领取成交通知书时</w:t>
      </w:r>
      <w:r>
        <w:rPr>
          <w:rFonts w:ascii="宋体" w:hAnsi="宋体" w:eastAsia="宋体" w:cs="宋体"/>
          <w:color w:val="000000" w:themeColor="text1"/>
          <w:spacing w:val="-10"/>
          <w:sz w:val="24"/>
          <w:szCs w:val="24"/>
          <w:lang w:eastAsia="zh-CN"/>
          <w14:textFill>
            <w14:solidFill>
              <w14:schemeClr w14:val="tx1"/>
            </w14:solidFill>
          </w14:textFill>
        </w:rPr>
        <w:t>应缴纳代理服务费，响应文件中须作出书面响应，否则按无效文件处理。</w:t>
      </w:r>
    </w:p>
    <w:p w14:paraId="6DCCBAE0">
      <w:pPr>
        <w:spacing w:line="350" w:lineRule="auto"/>
        <w:rPr>
          <w:rFonts w:hint="eastAsia" w:ascii="宋体" w:hAnsi="宋体" w:eastAsia="宋体" w:cs="宋体"/>
          <w:sz w:val="24"/>
          <w:szCs w:val="24"/>
          <w:lang w:eastAsia="zh-CN"/>
        </w:rPr>
        <w:sectPr>
          <w:footerReference r:id="rId16" w:type="default"/>
          <w:pgSz w:w="11906" w:h="16839"/>
          <w:pgMar w:top="1426" w:right="1070" w:bottom="1156" w:left="1075" w:header="0" w:footer="994" w:gutter="0"/>
          <w:pgNumType w:fmt="decimal"/>
          <w:cols w:space="720" w:num="1"/>
        </w:sectPr>
      </w:pPr>
    </w:p>
    <w:p w14:paraId="69D822C5">
      <w:pPr>
        <w:spacing w:before="137" w:line="289" w:lineRule="auto"/>
        <w:ind w:left="1" w:right="86" w:firstLine="481"/>
        <w:rPr>
          <w:rFonts w:hint="eastAsia" w:ascii="宋体" w:hAnsi="宋体" w:eastAsia="宋体" w:cs="宋体"/>
          <w:sz w:val="24"/>
          <w:szCs w:val="24"/>
          <w:lang w:eastAsia="zh-CN"/>
        </w:rPr>
      </w:pPr>
      <w:r>
        <w:rPr>
          <w:rFonts w:ascii="宋体" w:hAnsi="宋体" w:eastAsia="宋体" w:cs="宋体"/>
          <w:sz w:val="24"/>
          <w:szCs w:val="24"/>
          <w:lang w:eastAsia="zh-CN"/>
        </w:rPr>
        <w:t>33.2 成交供应商在宣布成交结果后的五个工作日内</w:t>
      </w:r>
      <w:r>
        <w:rPr>
          <w:rFonts w:ascii="宋体" w:hAnsi="宋体" w:eastAsia="宋体" w:cs="宋体"/>
          <w:spacing w:val="-1"/>
          <w:sz w:val="24"/>
          <w:szCs w:val="24"/>
          <w:lang w:eastAsia="zh-CN"/>
        </w:rPr>
        <w:t>不领取成交通知书的，视为成交后自</w:t>
      </w:r>
      <w:r>
        <w:rPr>
          <w:rFonts w:ascii="宋体" w:hAnsi="宋体" w:eastAsia="宋体" w:cs="宋体"/>
          <w:sz w:val="24"/>
          <w:szCs w:val="24"/>
          <w:lang w:eastAsia="zh-CN"/>
        </w:rPr>
        <w:t xml:space="preserve"> 动放弃成交资格，承担由此引起的一切后果。成交供应商在有效的</w:t>
      </w:r>
      <w:r>
        <w:rPr>
          <w:rFonts w:ascii="宋体" w:hAnsi="宋体" w:eastAsia="宋体" w:cs="宋体"/>
          <w:spacing w:val="-1"/>
          <w:sz w:val="24"/>
          <w:szCs w:val="24"/>
          <w:lang w:eastAsia="zh-CN"/>
        </w:rPr>
        <w:t>最后一轮报价中报价最低,</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非不可抗力放弃成交资格的，视为供应商恶意串通。</w:t>
      </w:r>
    </w:p>
    <w:p w14:paraId="23BADDAC">
      <w:pPr>
        <w:spacing w:before="133" w:line="289" w:lineRule="auto"/>
        <w:ind w:left="9" w:right="59" w:firstLine="476"/>
        <w:rPr>
          <w:rFonts w:hint="eastAsia" w:ascii="宋体" w:hAnsi="宋体" w:eastAsia="宋体" w:cs="宋体"/>
          <w:sz w:val="24"/>
          <w:szCs w:val="24"/>
          <w:lang w:eastAsia="zh-CN"/>
        </w:rPr>
      </w:pPr>
      <w:r>
        <w:rPr>
          <w:rFonts w:ascii="宋体" w:hAnsi="宋体" w:eastAsia="宋体" w:cs="宋体"/>
          <w:sz w:val="24"/>
          <w:szCs w:val="24"/>
          <w:lang w:eastAsia="zh-CN"/>
        </w:rPr>
        <w:t>33.3 成交通知书对采购人和成交供应商具有同等法</w:t>
      </w:r>
      <w:r>
        <w:rPr>
          <w:rFonts w:ascii="宋体" w:hAnsi="宋体" w:eastAsia="宋体" w:cs="宋体"/>
          <w:spacing w:val="-1"/>
          <w:sz w:val="24"/>
          <w:szCs w:val="24"/>
          <w:lang w:eastAsia="zh-CN"/>
        </w:rPr>
        <w:t>律效力。成交通知书发出后，采购人</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改变成交结果，或者成交供应商放弃成交，应按相关法律、规章、规范性文件的要求承担相应</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的法律责任。</w:t>
      </w:r>
    </w:p>
    <w:p w14:paraId="52D6DDDC">
      <w:pPr>
        <w:spacing w:before="134" w:line="219" w:lineRule="auto"/>
        <w:ind w:left="485"/>
        <w:rPr>
          <w:rFonts w:hint="eastAsia" w:ascii="宋体" w:hAnsi="宋体" w:eastAsia="宋体" w:cs="宋体"/>
          <w:sz w:val="24"/>
          <w:szCs w:val="24"/>
          <w:lang w:eastAsia="zh-CN"/>
        </w:rPr>
      </w:pPr>
      <w:r>
        <w:rPr>
          <w:rFonts w:ascii="宋体" w:hAnsi="宋体" w:eastAsia="宋体" w:cs="宋体"/>
          <w:sz w:val="24"/>
          <w:szCs w:val="24"/>
          <w:lang w:eastAsia="zh-CN"/>
        </w:rPr>
        <w:t>33.4 成交通知书将作为签订合同的依据。合同签订</w:t>
      </w:r>
      <w:r>
        <w:rPr>
          <w:rFonts w:ascii="宋体" w:hAnsi="宋体" w:eastAsia="宋体" w:cs="宋体"/>
          <w:spacing w:val="-1"/>
          <w:sz w:val="24"/>
          <w:szCs w:val="24"/>
          <w:lang w:eastAsia="zh-CN"/>
        </w:rPr>
        <w:t>后，成交通知书成为合同的一部分。</w:t>
      </w:r>
    </w:p>
    <w:p w14:paraId="180A1A9D">
      <w:pPr>
        <w:spacing w:before="135" w:line="219" w:lineRule="auto"/>
        <w:ind w:left="483"/>
        <w:rPr>
          <w:rFonts w:hint="eastAsia" w:ascii="宋体" w:hAnsi="宋体" w:eastAsia="宋体" w:cs="宋体"/>
          <w:sz w:val="24"/>
          <w:szCs w:val="24"/>
          <w:lang w:eastAsia="zh-CN"/>
        </w:rPr>
      </w:pPr>
      <w:r>
        <w:rPr>
          <w:rFonts w:ascii="宋体" w:hAnsi="宋体" w:eastAsia="宋体" w:cs="宋体"/>
          <w:b/>
          <w:bCs/>
          <w:spacing w:val="-3"/>
          <w:sz w:val="24"/>
          <w:szCs w:val="24"/>
          <w:lang w:eastAsia="zh-CN"/>
        </w:rPr>
        <w:t>34.采购代理机构宣布谈判废止的权利</w:t>
      </w:r>
    </w:p>
    <w:p w14:paraId="56ABBCC5">
      <w:pPr>
        <w:spacing w:before="135" w:line="219" w:lineRule="auto"/>
        <w:jc w:val="right"/>
        <w:rPr>
          <w:rFonts w:hint="eastAsia" w:ascii="宋体" w:hAnsi="宋体" w:eastAsia="宋体" w:cs="宋体"/>
          <w:sz w:val="24"/>
          <w:szCs w:val="24"/>
          <w:lang w:eastAsia="zh-CN"/>
        </w:rPr>
      </w:pPr>
      <w:r>
        <w:rPr>
          <w:rFonts w:ascii="宋体" w:hAnsi="宋体" w:eastAsia="宋体" w:cs="宋体"/>
          <w:spacing w:val="-5"/>
          <w:sz w:val="24"/>
          <w:szCs w:val="24"/>
          <w:lang w:eastAsia="zh-CN"/>
        </w:rPr>
        <w:t>34.1</w:t>
      </w:r>
      <w:r>
        <w:rPr>
          <w:rFonts w:ascii="宋体" w:hAnsi="宋体" w:eastAsia="宋体" w:cs="宋体"/>
          <w:spacing w:val="45"/>
          <w:sz w:val="24"/>
          <w:szCs w:val="24"/>
          <w:lang w:eastAsia="zh-CN"/>
        </w:rPr>
        <w:t xml:space="preserve"> </w:t>
      </w:r>
      <w:r>
        <w:rPr>
          <w:rFonts w:ascii="宋体" w:hAnsi="宋体" w:eastAsia="宋体" w:cs="宋体"/>
          <w:spacing w:val="-5"/>
          <w:sz w:val="24"/>
          <w:szCs w:val="24"/>
          <w:lang w:eastAsia="zh-CN"/>
        </w:rPr>
        <w:t>出现下列情况之一时，采购代理机构有权宣布谈判废止，并将理由通知所有供应商：</w:t>
      </w:r>
    </w:p>
    <w:p w14:paraId="1575B333">
      <w:pPr>
        <w:spacing w:before="135" w:line="219" w:lineRule="auto"/>
        <w:ind w:left="396"/>
        <w:rPr>
          <w:rFonts w:hint="eastAsia" w:ascii="宋体" w:hAnsi="宋体" w:eastAsia="宋体" w:cs="宋体"/>
          <w:sz w:val="24"/>
          <w:szCs w:val="24"/>
          <w:lang w:eastAsia="zh-CN"/>
        </w:rPr>
      </w:pPr>
      <w:r>
        <w:rPr>
          <w:rFonts w:ascii="宋体" w:hAnsi="宋体" w:eastAsia="宋体" w:cs="宋体"/>
          <w:spacing w:val="-2"/>
          <w:sz w:val="24"/>
          <w:szCs w:val="24"/>
          <w:lang w:eastAsia="zh-CN"/>
        </w:rPr>
        <w:t>34.1.1</w:t>
      </w:r>
      <w:r>
        <w:rPr>
          <w:rFonts w:ascii="宋体" w:hAnsi="宋体" w:eastAsia="宋体" w:cs="宋体"/>
          <w:spacing w:val="-28"/>
          <w:sz w:val="24"/>
          <w:szCs w:val="24"/>
          <w:lang w:eastAsia="zh-CN"/>
        </w:rPr>
        <w:t xml:space="preserve"> </w:t>
      </w:r>
      <w:r>
        <w:rPr>
          <w:rFonts w:ascii="宋体" w:hAnsi="宋体" w:eastAsia="宋体" w:cs="宋体"/>
          <w:spacing w:val="-2"/>
          <w:sz w:val="24"/>
          <w:szCs w:val="24"/>
          <w:lang w:eastAsia="zh-CN"/>
        </w:rPr>
        <w:t>出现影响采购公正的违法、违规行为的。</w:t>
      </w:r>
    </w:p>
    <w:p w14:paraId="5F687900">
      <w:pPr>
        <w:spacing w:before="135" w:line="219" w:lineRule="auto"/>
        <w:ind w:left="396"/>
        <w:rPr>
          <w:rFonts w:hint="eastAsia" w:ascii="宋体" w:hAnsi="宋体" w:eastAsia="宋体" w:cs="宋体"/>
          <w:sz w:val="24"/>
          <w:szCs w:val="24"/>
          <w:lang w:eastAsia="zh-CN"/>
        </w:rPr>
      </w:pPr>
      <w:r>
        <w:rPr>
          <w:rFonts w:ascii="宋体" w:hAnsi="宋体" w:eastAsia="宋体" w:cs="宋体"/>
          <w:sz w:val="24"/>
          <w:szCs w:val="24"/>
          <w:lang w:eastAsia="zh-CN"/>
        </w:rPr>
        <w:t>34.1.2 供应商的最后一轮报价均超过</w:t>
      </w:r>
      <w:r>
        <w:rPr>
          <w:rFonts w:ascii="宋体" w:hAnsi="宋体" w:eastAsia="宋体" w:cs="宋体"/>
          <w:spacing w:val="-1"/>
          <w:sz w:val="24"/>
          <w:szCs w:val="24"/>
          <w:lang w:eastAsia="zh-CN"/>
        </w:rPr>
        <w:t>了采购控制价，采购人不能支付的。</w:t>
      </w:r>
    </w:p>
    <w:p w14:paraId="45F6EE29">
      <w:pPr>
        <w:spacing w:before="136" w:line="219" w:lineRule="auto"/>
        <w:ind w:left="396"/>
        <w:rPr>
          <w:rFonts w:hint="eastAsia" w:ascii="宋体" w:hAnsi="宋体" w:eastAsia="宋体" w:cs="宋体"/>
          <w:sz w:val="24"/>
          <w:szCs w:val="24"/>
          <w:lang w:eastAsia="zh-CN"/>
        </w:rPr>
      </w:pPr>
      <w:r>
        <w:rPr>
          <w:rFonts w:ascii="宋体" w:hAnsi="宋体" w:eastAsia="宋体" w:cs="宋体"/>
          <w:spacing w:val="-1"/>
          <w:sz w:val="24"/>
          <w:szCs w:val="24"/>
          <w:lang w:eastAsia="zh-CN"/>
        </w:rPr>
        <w:t>34.1.3 因重大变故，采购任务取消的。</w:t>
      </w:r>
    </w:p>
    <w:p w14:paraId="2D1B69B8">
      <w:pPr>
        <w:spacing w:before="134" w:line="272" w:lineRule="auto"/>
        <w:ind w:right="146" w:firstLine="485"/>
        <w:rPr>
          <w:rFonts w:hint="eastAsia" w:ascii="宋体" w:hAnsi="宋体" w:eastAsia="宋体" w:cs="宋体"/>
          <w:sz w:val="24"/>
          <w:szCs w:val="24"/>
          <w:lang w:eastAsia="zh-CN"/>
        </w:rPr>
      </w:pPr>
      <w:r>
        <w:rPr>
          <w:rFonts w:ascii="宋体" w:hAnsi="宋体" w:eastAsia="宋体" w:cs="宋体"/>
          <w:spacing w:val="-1"/>
          <w:sz w:val="24"/>
          <w:szCs w:val="24"/>
          <w:lang w:eastAsia="zh-CN"/>
        </w:rPr>
        <w:t>34.2</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投标截止时间结束后参加投标人不足</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3</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家的、评标期</w:t>
      </w:r>
      <w:r>
        <w:rPr>
          <w:rFonts w:ascii="宋体" w:hAnsi="宋体" w:eastAsia="宋体" w:cs="宋体"/>
          <w:spacing w:val="-2"/>
          <w:sz w:val="24"/>
          <w:szCs w:val="24"/>
          <w:lang w:eastAsia="zh-CN"/>
        </w:rPr>
        <w:t>间符合专业条件的投标人或者</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对招标文件作出实质响应的投标人不足</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3</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家</w:t>
      </w:r>
      <w:r>
        <w:rPr>
          <w:rFonts w:ascii="宋体" w:hAnsi="宋体" w:eastAsia="宋体" w:cs="宋体"/>
          <w:spacing w:val="-2"/>
          <w:sz w:val="24"/>
          <w:szCs w:val="24"/>
          <w:lang w:eastAsia="zh-CN"/>
        </w:rPr>
        <w:t>的，按废标处理。</w:t>
      </w:r>
    </w:p>
    <w:p w14:paraId="5E2B4F5B">
      <w:pPr>
        <w:spacing w:line="272" w:lineRule="auto"/>
        <w:rPr>
          <w:rFonts w:hint="eastAsia" w:ascii="宋体" w:hAnsi="宋体" w:eastAsia="宋体" w:cs="宋体"/>
          <w:sz w:val="24"/>
          <w:szCs w:val="24"/>
          <w:lang w:eastAsia="zh-CN"/>
        </w:rPr>
        <w:sectPr>
          <w:footerReference r:id="rId17" w:type="default"/>
          <w:pgSz w:w="11906" w:h="16839"/>
          <w:pgMar w:top="1431" w:right="1019" w:bottom="1156" w:left="1088" w:header="0" w:footer="994" w:gutter="0"/>
          <w:pgNumType w:fmt="decimal"/>
          <w:cols w:space="720" w:num="1"/>
        </w:sectPr>
      </w:pPr>
    </w:p>
    <w:p w14:paraId="7767328D">
      <w:pPr>
        <w:spacing w:before="88" w:line="227" w:lineRule="auto"/>
        <w:ind w:left="3210"/>
        <w:rPr>
          <w:rFonts w:hint="eastAsia" w:ascii="宋体" w:hAnsi="宋体" w:eastAsia="宋体" w:cs="宋体"/>
          <w:sz w:val="31"/>
          <w:szCs w:val="31"/>
          <w:lang w:eastAsia="zh-CN"/>
        </w:rPr>
      </w:pPr>
      <w:r>
        <w:rPr>
          <w:rFonts w:ascii="宋体" w:hAnsi="宋体" w:eastAsia="宋体" w:cs="宋体"/>
          <w:b/>
          <w:bCs/>
          <w:sz w:val="31"/>
          <w:szCs w:val="31"/>
          <w:lang w:eastAsia="zh-CN"/>
        </w:rPr>
        <w:t>九</w:t>
      </w:r>
      <w:r>
        <w:rPr>
          <w:rFonts w:ascii="宋体" w:hAnsi="宋体" w:eastAsia="宋体" w:cs="宋体"/>
          <w:spacing w:val="14"/>
          <w:sz w:val="31"/>
          <w:szCs w:val="31"/>
          <w:lang w:eastAsia="zh-CN"/>
        </w:rPr>
        <w:t xml:space="preserve">  </w:t>
      </w:r>
      <w:r>
        <w:rPr>
          <w:rFonts w:ascii="宋体" w:hAnsi="宋体" w:eastAsia="宋体" w:cs="宋体"/>
          <w:b/>
          <w:bCs/>
          <w:sz w:val="31"/>
          <w:szCs w:val="31"/>
          <w:lang w:eastAsia="zh-CN"/>
        </w:rPr>
        <w:t>合同授予</w:t>
      </w:r>
    </w:p>
    <w:p w14:paraId="4D0B5577">
      <w:pPr>
        <w:spacing w:before="126" w:line="222" w:lineRule="auto"/>
        <w:ind w:left="485"/>
        <w:rPr>
          <w:rFonts w:hint="eastAsia" w:ascii="宋体" w:hAnsi="宋体" w:eastAsia="宋体" w:cs="宋体"/>
          <w:sz w:val="24"/>
          <w:szCs w:val="24"/>
          <w:lang w:eastAsia="zh-CN"/>
        </w:rPr>
      </w:pPr>
      <w:r>
        <w:rPr>
          <w:rFonts w:ascii="宋体" w:hAnsi="宋体" w:eastAsia="宋体" w:cs="宋体"/>
          <w:b/>
          <w:bCs/>
          <w:spacing w:val="-4"/>
          <w:sz w:val="24"/>
          <w:szCs w:val="24"/>
          <w:lang w:eastAsia="zh-CN"/>
        </w:rPr>
        <w:t>35.签订合同</w:t>
      </w:r>
    </w:p>
    <w:p w14:paraId="46DA9504">
      <w:pPr>
        <w:spacing w:before="148" w:line="319" w:lineRule="auto"/>
        <w:ind w:right="36" w:firstLine="484"/>
        <w:rPr>
          <w:rFonts w:hint="eastAsia" w:ascii="宋体" w:hAnsi="宋体" w:eastAsia="宋体" w:cs="宋体"/>
          <w:sz w:val="24"/>
          <w:szCs w:val="24"/>
          <w:lang w:eastAsia="zh-CN"/>
        </w:rPr>
      </w:pPr>
      <w:r>
        <w:rPr>
          <w:rFonts w:ascii="宋体" w:hAnsi="宋体" w:eastAsia="宋体" w:cs="宋体"/>
          <w:spacing w:val="-1"/>
          <w:sz w:val="24"/>
          <w:szCs w:val="24"/>
          <w:lang w:eastAsia="zh-CN"/>
        </w:rPr>
        <w:t>35.1</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采购人、成交供应商在成交通知书发出之日起 2</w:t>
      </w:r>
      <w:r>
        <w:rPr>
          <w:rFonts w:ascii="宋体" w:hAnsi="宋体" w:eastAsia="宋体" w:cs="宋体"/>
          <w:spacing w:val="-51"/>
          <w:sz w:val="24"/>
          <w:szCs w:val="24"/>
          <w:lang w:eastAsia="zh-CN"/>
        </w:rPr>
        <w:t xml:space="preserve"> </w:t>
      </w:r>
      <w:r>
        <w:rPr>
          <w:rFonts w:ascii="宋体" w:hAnsi="宋体" w:eastAsia="宋体" w:cs="宋体"/>
          <w:spacing w:val="-1"/>
          <w:sz w:val="24"/>
          <w:szCs w:val="24"/>
          <w:lang w:eastAsia="zh-CN"/>
        </w:rPr>
        <w:t>个工作日内，根据竞争性谈判文件</w:t>
      </w:r>
      <w:r>
        <w:rPr>
          <w:rFonts w:ascii="宋体" w:hAnsi="宋体" w:eastAsia="宋体" w:cs="宋体"/>
          <w:sz w:val="24"/>
          <w:szCs w:val="24"/>
          <w:lang w:eastAsia="zh-CN"/>
        </w:rPr>
        <w:t xml:space="preserve"> 确定的事项和成交供应商响应性文件签订合同,双方所签订的合同不</w:t>
      </w:r>
      <w:r>
        <w:rPr>
          <w:rFonts w:ascii="宋体" w:hAnsi="宋体" w:eastAsia="宋体" w:cs="宋体"/>
          <w:spacing w:val="-1"/>
          <w:sz w:val="24"/>
          <w:szCs w:val="24"/>
          <w:lang w:eastAsia="zh-CN"/>
        </w:rPr>
        <w:t>得对竞争性谈判文件和成</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交供应商响应性文件作实质性修改，供应商</w:t>
      </w:r>
      <w:r>
        <w:rPr>
          <w:rFonts w:ascii="宋体" w:hAnsi="宋体" w:eastAsia="宋体" w:cs="宋体"/>
          <w:spacing w:val="-3"/>
          <w:sz w:val="24"/>
          <w:szCs w:val="24"/>
          <w:lang w:eastAsia="zh-CN"/>
        </w:rPr>
        <w:t>须对以上内容作出书面声明，否则视为未实质性响</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应谈判文件。成交供应商逾期未签订合同，</w:t>
      </w:r>
      <w:r>
        <w:rPr>
          <w:rFonts w:ascii="宋体" w:hAnsi="宋体" w:eastAsia="宋体" w:cs="宋体"/>
          <w:spacing w:val="-3"/>
          <w:sz w:val="24"/>
          <w:szCs w:val="24"/>
          <w:lang w:eastAsia="zh-CN"/>
        </w:rPr>
        <w:t>视为成交后无正当理由不与采购人签订合同，其谈</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判保证金将被没收，并按照有关法律规定承</w:t>
      </w:r>
      <w:r>
        <w:rPr>
          <w:rFonts w:ascii="宋体" w:hAnsi="宋体" w:eastAsia="宋体" w:cs="宋体"/>
          <w:spacing w:val="-3"/>
          <w:sz w:val="24"/>
          <w:szCs w:val="24"/>
          <w:lang w:eastAsia="zh-CN"/>
        </w:rPr>
        <w:t>担相应的法律责任。采购人逾期不与成交供应商签</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订合同的，按政府采购的有关规定处理。</w:t>
      </w:r>
    </w:p>
    <w:p w14:paraId="4A938BAD">
      <w:pPr>
        <w:spacing w:before="153" w:line="299" w:lineRule="auto"/>
        <w:ind w:right="37" w:firstLine="485"/>
        <w:rPr>
          <w:rFonts w:hint="eastAsia" w:ascii="宋体" w:hAnsi="宋体" w:eastAsia="宋体" w:cs="宋体"/>
          <w:sz w:val="24"/>
          <w:szCs w:val="24"/>
          <w:lang w:eastAsia="zh-CN"/>
        </w:rPr>
      </w:pPr>
      <w:r>
        <w:rPr>
          <w:rFonts w:ascii="宋体" w:hAnsi="宋体" w:eastAsia="宋体" w:cs="宋体"/>
          <w:sz w:val="24"/>
          <w:szCs w:val="24"/>
          <w:lang w:eastAsia="zh-CN"/>
        </w:rPr>
        <w:t>35.2 竞争性谈判文件、竞争性谈判文件的修改文件</w:t>
      </w:r>
      <w:r>
        <w:rPr>
          <w:rFonts w:ascii="宋体" w:hAnsi="宋体" w:eastAsia="宋体" w:cs="宋体"/>
          <w:spacing w:val="-1"/>
          <w:sz w:val="24"/>
          <w:szCs w:val="24"/>
          <w:lang w:eastAsia="zh-CN"/>
        </w:rPr>
        <w:t>、成交供应商的响应性文件、补充或</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修改的文件及澄清或承诺文件等，均为双方</w:t>
      </w:r>
      <w:r>
        <w:rPr>
          <w:rFonts w:ascii="宋体" w:hAnsi="宋体" w:eastAsia="宋体" w:cs="宋体"/>
          <w:spacing w:val="-3"/>
          <w:sz w:val="24"/>
          <w:szCs w:val="24"/>
          <w:lang w:eastAsia="zh-CN"/>
        </w:rPr>
        <w:t>签订合同的组成部分，并与合同一并作为本竞争性</w:t>
      </w:r>
      <w:r>
        <w:rPr>
          <w:rFonts w:ascii="宋体" w:hAnsi="宋体" w:eastAsia="宋体" w:cs="宋体"/>
          <w:sz w:val="24"/>
          <w:szCs w:val="24"/>
          <w:lang w:eastAsia="zh-CN"/>
        </w:rPr>
        <w:t xml:space="preserve"> 谈判文件所列采购项目的互补性法律文件，与合</w:t>
      </w:r>
      <w:r>
        <w:rPr>
          <w:rFonts w:ascii="宋体" w:hAnsi="宋体" w:eastAsia="宋体" w:cs="宋体"/>
          <w:spacing w:val="-1"/>
          <w:sz w:val="24"/>
          <w:szCs w:val="24"/>
          <w:lang w:eastAsia="zh-CN"/>
        </w:rPr>
        <w:t>同具有同等法律效力。</w:t>
      </w:r>
    </w:p>
    <w:p w14:paraId="196241CB">
      <w:pPr>
        <w:spacing w:before="152" w:line="309" w:lineRule="auto"/>
        <w:ind w:left="4" w:firstLine="480"/>
        <w:rPr>
          <w:rFonts w:hint="eastAsia" w:ascii="宋体" w:hAnsi="宋体" w:eastAsia="宋体" w:cs="宋体"/>
          <w:sz w:val="24"/>
          <w:szCs w:val="24"/>
          <w:lang w:eastAsia="zh-CN"/>
        </w:rPr>
      </w:pPr>
      <w:r>
        <w:rPr>
          <w:rFonts w:ascii="宋体" w:hAnsi="宋体" w:eastAsia="宋体" w:cs="宋体"/>
          <w:sz w:val="24"/>
          <w:szCs w:val="24"/>
          <w:lang w:eastAsia="zh-CN"/>
        </w:rPr>
        <w:t>35.3 成交供应商放弃成交、因不可抗力不能履行合</w:t>
      </w:r>
      <w:r>
        <w:rPr>
          <w:rFonts w:ascii="宋体" w:hAnsi="宋体" w:eastAsia="宋体" w:cs="宋体"/>
          <w:spacing w:val="-1"/>
          <w:sz w:val="24"/>
          <w:szCs w:val="24"/>
          <w:lang w:eastAsia="zh-CN"/>
        </w:rPr>
        <w:t>同、不按照竞争性谈判文件要求提交</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履约保证金，或者被查实存在影响成交结果的违法行为等情形，不符合成交条件的，采购人可</w:t>
      </w:r>
      <w:r>
        <w:rPr>
          <w:rFonts w:ascii="宋体" w:hAnsi="宋体" w:eastAsia="宋体" w:cs="宋体"/>
          <w:spacing w:val="15"/>
          <w:sz w:val="24"/>
          <w:szCs w:val="24"/>
          <w:lang w:eastAsia="zh-CN"/>
        </w:rPr>
        <w:t xml:space="preserve"> </w:t>
      </w:r>
      <w:r>
        <w:rPr>
          <w:rFonts w:ascii="宋体" w:hAnsi="宋体" w:eastAsia="宋体" w:cs="宋体"/>
          <w:spacing w:val="-2"/>
          <w:sz w:val="24"/>
          <w:szCs w:val="24"/>
          <w:lang w:eastAsia="zh-CN"/>
        </w:rPr>
        <w:t>以按照谈判小组提出的成交候选供应商名单排序依次确定其他成交候选供应商为成交供应商，</w:t>
      </w:r>
      <w:r>
        <w:rPr>
          <w:rFonts w:ascii="宋体" w:hAnsi="宋体" w:eastAsia="宋体" w:cs="宋体"/>
          <w:spacing w:val="11"/>
          <w:sz w:val="24"/>
          <w:szCs w:val="24"/>
          <w:lang w:eastAsia="zh-CN"/>
        </w:rPr>
        <w:t xml:space="preserve"> </w:t>
      </w:r>
      <w:r>
        <w:rPr>
          <w:rFonts w:ascii="宋体" w:hAnsi="宋体" w:eastAsia="宋体" w:cs="宋体"/>
          <w:spacing w:val="-2"/>
          <w:sz w:val="24"/>
          <w:szCs w:val="24"/>
          <w:lang w:eastAsia="zh-CN"/>
        </w:rPr>
        <w:t>也可以重新组织采购。</w:t>
      </w:r>
    </w:p>
    <w:p w14:paraId="6982C955">
      <w:pPr>
        <w:spacing w:before="157" w:line="279" w:lineRule="auto"/>
        <w:ind w:left="19" w:right="123" w:firstLine="466"/>
        <w:rPr>
          <w:rFonts w:hint="eastAsia" w:ascii="宋体" w:hAnsi="宋体" w:eastAsia="宋体" w:cs="宋体"/>
          <w:sz w:val="24"/>
          <w:szCs w:val="24"/>
          <w:lang w:eastAsia="zh-CN"/>
        </w:rPr>
      </w:pPr>
      <w:r>
        <w:rPr>
          <w:rFonts w:ascii="宋体" w:hAnsi="宋体" w:eastAsia="宋体" w:cs="宋体"/>
          <w:spacing w:val="-1"/>
          <w:sz w:val="24"/>
          <w:szCs w:val="24"/>
          <w:lang w:eastAsia="zh-CN"/>
        </w:rPr>
        <w:t>35.4</w:t>
      </w:r>
      <w:r>
        <w:rPr>
          <w:rFonts w:ascii="宋体" w:hAnsi="宋体" w:eastAsia="宋体" w:cs="宋体"/>
          <w:spacing w:val="-51"/>
          <w:sz w:val="24"/>
          <w:szCs w:val="24"/>
          <w:lang w:eastAsia="zh-CN"/>
        </w:rPr>
        <w:t xml:space="preserve"> </w:t>
      </w:r>
      <w:r>
        <w:rPr>
          <w:rFonts w:ascii="宋体" w:hAnsi="宋体" w:eastAsia="宋体" w:cs="宋体"/>
          <w:spacing w:val="-1"/>
          <w:sz w:val="24"/>
          <w:szCs w:val="24"/>
          <w:lang w:eastAsia="zh-CN"/>
        </w:rPr>
        <w:t>采购人应在采购合同签订之日起</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w:t>
      </w:r>
      <w:r>
        <w:rPr>
          <w:rFonts w:ascii="宋体" w:hAnsi="宋体" w:eastAsia="宋体" w:cs="宋体"/>
          <w:spacing w:val="-51"/>
          <w:sz w:val="24"/>
          <w:szCs w:val="24"/>
          <w:lang w:eastAsia="zh-CN"/>
        </w:rPr>
        <w:t xml:space="preserve"> </w:t>
      </w:r>
      <w:r>
        <w:rPr>
          <w:rFonts w:ascii="宋体" w:hAnsi="宋体" w:eastAsia="宋体" w:cs="宋体"/>
          <w:spacing w:val="-2"/>
          <w:sz w:val="24"/>
          <w:szCs w:val="24"/>
          <w:lang w:eastAsia="zh-CN"/>
        </w:rPr>
        <w:t>个工作日内通过河南省电子化政府采购系统实行</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网上备案。</w:t>
      </w:r>
    </w:p>
    <w:p w14:paraId="22110E12">
      <w:pPr>
        <w:spacing w:line="279" w:lineRule="auto"/>
        <w:rPr>
          <w:rFonts w:hint="eastAsia" w:ascii="宋体" w:hAnsi="宋体" w:eastAsia="宋体" w:cs="宋体"/>
          <w:sz w:val="24"/>
          <w:szCs w:val="24"/>
          <w:lang w:eastAsia="zh-CN"/>
        </w:rPr>
        <w:sectPr>
          <w:footerReference r:id="rId18" w:type="default"/>
          <w:pgSz w:w="11906" w:h="16839"/>
          <w:pgMar w:top="1431" w:right="1042" w:bottom="1156" w:left="1088" w:header="0" w:footer="994" w:gutter="0"/>
          <w:pgNumType w:fmt="decimal"/>
          <w:cols w:space="720" w:num="1"/>
        </w:sectPr>
      </w:pPr>
    </w:p>
    <w:p w14:paraId="2019CD7F">
      <w:pPr>
        <w:spacing w:before="102" w:line="225" w:lineRule="auto"/>
        <w:ind w:left="2068"/>
        <w:rPr>
          <w:rFonts w:hint="eastAsia" w:ascii="宋体" w:hAnsi="宋体" w:eastAsia="宋体" w:cs="宋体"/>
          <w:sz w:val="31"/>
          <w:szCs w:val="31"/>
          <w:lang w:eastAsia="zh-CN"/>
        </w:rPr>
      </w:pPr>
      <w:r>
        <w:rPr>
          <w:rFonts w:ascii="宋体" w:hAnsi="宋体" w:eastAsia="宋体" w:cs="宋体"/>
          <w:b/>
          <w:bCs/>
          <w:spacing w:val="6"/>
          <w:sz w:val="31"/>
          <w:szCs w:val="31"/>
          <w:lang w:eastAsia="zh-CN"/>
        </w:rPr>
        <w:t>第四章</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合同主要条款</w:t>
      </w:r>
    </w:p>
    <w:p w14:paraId="18ED4433">
      <w:pPr>
        <w:pStyle w:val="5"/>
        <w:spacing w:line="241" w:lineRule="auto"/>
        <w:rPr>
          <w:lang w:eastAsia="zh-CN"/>
        </w:rPr>
      </w:pPr>
    </w:p>
    <w:p w14:paraId="615E21CE">
      <w:pPr>
        <w:pStyle w:val="5"/>
        <w:spacing w:line="242" w:lineRule="auto"/>
        <w:rPr>
          <w:lang w:eastAsia="zh-CN"/>
        </w:rPr>
      </w:pPr>
    </w:p>
    <w:p w14:paraId="7343CE66">
      <w:pPr>
        <w:spacing w:before="78" w:line="219" w:lineRule="auto"/>
        <w:ind w:left="2244"/>
        <w:rPr>
          <w:rFonts w:hint="eastAsia" w:ascii="宋体" w:hAnsi="宋体" w:eastAsia="宋体" w:cs="宋体"/>
          <w:sz w:val="24"/>
          <w:szCs w:val="24"/>
          <w:lang w:eastAsia="zh-CN"/>
        </w:rPr>
      </w:pPr>
      <w:r>
        <w:rPr>
          <w:rFonts w:ascii="宋体" w:hAnsi="宋体" w:eastAsia="宋体" w:cs="宋体"/>
          <w:b/>
          <w:bCs/>
          <w:spacing w:val="-1"/>
          <w:sz w:val="24"/>
          <w:szCs w:val="24"/>
          <w:lang w:eastAsia="zh-CN"/>
        </w:rPr>
        <w:t>（</w:t>
      </w:r>
      <w:r>
        <w:rPr>
          <w:rFonts w:ascii="宋体" w:hAnsi="宋体" w:eastAsia="宋体" w:cs="宋体"/>
          <w:spacing w:val="-1"/>
          <w:sz w:val="24"/>
          <w:szCs w:val="24"/>
          <w:lang w:eastAsia="zh-CN"/>
        </w:rPr>
        <w:t>采购人可根据采购项目的实际情况增减条款和</w:t>
      </w:r>
      <w:r>
        <w:rPr>
          <w:rFonts w:ascii="宋体" w:hAnsi="宋体" w:eastAsia="宋体" w:cs="宋体"/>
          <w:spacing w:val="-2"/>
          <w:sz w:val="24"/>
          <w:szCs w:val="24"/>
          <w:lang w:eastAsia="zh-CN"/>
        </w:rPr>
        <w:t>内容</w:t>
      </w:r>
      <w:r>
        <w:rPr>
          <w:rFonts w:ascii="宋体" w:hAnsi="宋体" w:eastAsia="宋体" w:cs="宋体"/>
          <w:b/>
          <w:bCs/>
          <w:spacing w:val="-2"/>
          <w:sz w:val="24"/>
          <w:szCs w:val="24"/>
          <w:lang w:eastAsia="zh-CN"/>
        </w:rPr>
        <w:t>）</w:t>
      </w:r>
    </w:p>
    <w:p w14:paraId="0B5214D8">
      <w:pPr>
        <w:spacing w:before="230" w:line="220" w:lineRule="auto"/>
        <w:ind w:left="484"/>
        <w:rPr>
          <w:rFonts w:hint="eastAsia" w:ascii="宋体" w:hAnsi="宋体" w:eastAsia="宋体" w:cs="宋体"/>
          <w:sz w:val="24"/>
          <w:szCs w:val="24"/>
          <w:lang w:eastAsia="zh-CN"/>
        </w:rPr>
      </w:pPr>
      <w:r>
        <w:rPr>
          <w:rFonts w:ascii="宋体" w:hAnsi="宋体" w:eastAsia="宋体" w:cs="宋体"/>
          <w:sz w:val="24"/>
          <w:szCs w:val="24"/>
          <w:lang w:eastAsia="zh-CN"/>
        </w:rPr>
        <w:t xml:space="preserve">项目名称：                    </w:t>
      </w:r>
      <w:r>
        <w:rPr>
          <w:rFonts w:ascii="宋体" w:hAnsi="宋体" w:eastAsia="宋体" w:cs="宋体"/>
          <w:spacing w:val="-1"/>
          <w:sz w:val="24"/>
          <w:szCs w:val="24"/>
          <w:lang w:eastAsia="zh-CN"/>
        </w:rPr>
        <w:t xml:space="preserve">          项目编号：</w:t>
      </w:r>
    </w:p>
    <w:p w14:paraId="66F66A9F">
      <w:pPr>
        <w:spacing w:before="171" w:line="222" w:lineRule="auto"/>
        <w:ind w:left="511"/>
        <w:rPr>
          <w:rFonts w:hint="eastAsia" w:ascii="宋体" w:hAnsi="宋体" w:eastAsia="宋体" w:cs="宋体"/>
          <w:sz w:val="24"/>
          <w:szCs w:val="24"/>
          <w:lang w:eastAsia="zh-CN"/>
        </w:rPr>
      </w:pPr>
      <w:r>
        <w:rPr>
          <w:rFonts w:ascii="宋体" w:hAnsi="宋体" w:eastAsia="宋体" w:cs="宋体"/>
          <w:spacing w:val="-14"/>
          <w:sz w:val="24"/>
          <w:szCs w:val="24"/>
          <w:lang w:eastAsia="zh-CN"/>
        </w:rPr>
        <w:t>甲方：</w:t>
      </w:r>
    </w:p>
    <w:p w14:paraId="166552E5">
      <w:pPr>
        <w:spacing w:before="173" w:line="219" w:lineRule="auto"/>
        <w:ind w:left="500"/>
        <w:rPr>
          <w:rFonts w:hint="eastAsia" w:ascii="宋体" w:hAnsi="宋体" w:eastAsia="宋体" w:cs="宋体"/>
          <w:sz w:val="24"/>
          <w:szCs w:val="24"/>
          <w:lang w:eastAsia="zh-CN"/>
        </w:rPr>
      </w:pPr>
      <w:r>
        <w:rPr>
          <w:rFonts w:ascii="宋体" w:hAnsi="宋体" w:eastAsia="宋体" w:cs="宋体"/>
          <w:sz w:val="24"/>
          <w:szCs w:val="24"/>
          <w:lang w:eastAsia="zh-CN"/>
        </w:rPr>
        <w:t>乙方</w:t>
      </w:r>
      <w:r>
        <w:rPr>
          <w:rFonts w:ascii="宋体" w:hAnsi="宋体" w:eastAsia="宋体" w:cs="宋体"/>
          <w:spacing w:val="-16"/>
          <w:sz w:val="24"/>
          <w:szCs w:val="24"/>
          <w:lang w:eastAsia="zh-CN"/>
        </w:rPr>
        <w:t>：（</w:t>
      </w:r>
      <w:r>
        <w:rPr>
          <w:rFonts w:ascii="宋体" w:hAnsi="宋体" w:eastAsia="宋体" w:cs="宋体"/>
          <w:sz w:val="24"/>
          <w:szCs w:val="24"/>
          <w:lang w:eastAsia="zh-CN"/>
        </w:rPr>
        <w:t>成交供应商）</w:t>
      </w:r>
    </w:p>
    <w:p w14:paraId="4829DBB4">
      <w:pPr>
        <w:spacing w:before="177" w:line="219" w:lineRule="auto"/>
        <w:ind w:left="511"/>
        <w:rPr>
          <w:rFonts w:hint="eastAsia" w:ascii="宋体" w:hAnsi="宋体" w:eastAsia="宋体" w:cs="宋体"/>
          <w:sz w:val="24"/>
          <w:szCs w:val="24"/>
          <w:lang w:eastAsia="zh-CN"/>
        </w:rPr>
      </w:pPr>
      <w:r>
        <w:rPr>
          <w:rFonts w:ascii="宋体" w:hAnsi="宋体" w:eastAsia="宋体" w:cs="宋体"/>
          <w:spacing w:val="-3"/>
          <w:sz w:val="24"/>
          <w:szCs w:val="24"/>
          <w:lang w:eastAsia="zh-CN"/>
        </w:rPr>
        <w:t>甲、乙双方根据《中华人民共和国政府采购法》</w:t>
      </w:r>
      <w:r>
        <w:rPr>
          <w:rFonts w:ascii="宋体" w:hAnsi="宋体" w:eastAsia="宋体" w:cs="宋体"/>
          <w:spacing w:val="-4"/>
          <w:sz w:val="24"/>
          <w:szCs w:val="24"/>
          <w:lang w:eastAsia="zh-CN"/>
        </w:rPr>
        <w:t>、《中华人民共和国民法典》等法律法规</w:t>
      </w:r>
    </w:p>
    <w:p w14:paraId="08DE714B">
      <w:pPr>
        <w:spacing w:before="173" w:line="219" w:lineRule="auto"/>
        <w:ind w:left="20"/>
        <w:rPr>
          <w:rFonts w:hint="eastAsia" w:ascii="宋体" w:hAnsi="宋体" w:eastAsia="宋体" w:cs="宋体"/>
          <w:sz w:val="24"/>
          <w:szCs w:val="24"/>
          <w:lang w:eastAsia="zh-CN"/>
        </w:rPr>
      </w:pPr>
      <w:r>
        <w:rPr>
          <w:rFonts w:ascii="宋体" w:hAnsi="宋体" w:eastAsia="宋体" w:cs="宋体"/>
          <w:spacing w:val="-2"/>
          <w:sz w:val="24"/>
          <w:szCs w:val="24"/>
          <w:lang w:eastAsia="zh-CN"/>
        </w:rPr>
        <w:t>的规定，按照</w:t>
      </w:r>
      <w:r>
        <w:rPr>
          <w:rFonts w:ascii="宋体" w:hAnsi="宋体" w:eastAsia="宋体" w:cs="宋体"/>
          <w:spacing w:val="-2"/>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2"/>
          <w:sz w:val="24"/>
          <w:szCs w:val="24"/>
          <w:lang w:eastAsia="zh-CN"/>
        </w:rPr>
        <w:t>的成交结果</w:t>
      </w:r>
      <w:r>
        <w:rPr>
          <w:rFonts w:ascii="宋体" w:hAnsi="宋体" w:eastAsia="宋体" w:cs="宋体"/>
          <w:spacing w:val="-3"/>
          <w:sz w:val="24"/>
          <w:szCs w:val="24"/>
          <w:lang w:eastAsia="zh-CN"/>
        </w:rPr>
        <w:t>签订本合同。</w:t>
      </w:r>
    </w:p>
    <w:p w14:paraId="58AD091C">
      <w:pPr>
        <w:spacing w:before="49" w:line="220" w:lineRule="auto"/>
        <w:ind w:left="498"/>
        <w:rPr>
          <w:rFonts w:hint="eastAsia" w:ascii="宋体" w:hAnsi="宋体" w:eastAsia="宋体" w:cs="宋体"/>
          <w:sz w:val="24"/>
          <w:szCs w:val="24"/>
          <w:lang w:eastAsia="zh-CN"/>
        </w:rPr>
      </w:pPr>
      <w:r>
        <w:rPr>
          <w:rFonts w:ascii="宋体" w:hAnsi="宋体" w:eastAsia="宋体" w:cs="宋体"/>
          <w:b/>
          <w:bCs/>
          <w:spacing w:val="-6"/>
          <w:sz w:val="24"/>
          <w:szCs w:val="24"/>
          <w:lang w:eastAsia="zh-CN"/>
        </w:rPr>
        <w:t>1、服务内容：</w:t>
      </w:r>
    </w:p>
    <w:p w14:paraId="0143603A">
      <w:pPr>
        <w:pStyle w:val="5"/>
        <w:spacing w:line="266" w:lineRule="auto"/>
        <w:rPr>
          <w:lang w:eastAsia="zh-CN"/>
        </w:rPr>
      </w:pPr>
    </w:p>
    <w:p w14:paraId="10CF3783">
      <w:pPr>
        <w:pStyle w:val="5"/>
        <w:spacing w:line="266" w:lineRule="auto"/>
        <w:rPr>
          <w:lang w:eastAsia="zh-CN"/>
        </w:rPr>
      </w:pPr>
    </w:p>
    <w:p w14:paraId="78915708">
      <w:pPr>
        <w:spacing w:before="79" w:line="220" w:lineRule="auto"/>
        <w:ind w:left="483"/>
        <w:rPr>
          <w:rFonts w:hint="eastAsia" w:ascii="宋体" w:hAnsi="宋体" w:eastAsia="宋体" w:cs="宋体"/>
          <w:sz w:val="24"/>
          <w:szCs w:val="24"/>
          <w:lang w:eastAsia="zh-CN"/>
        </w:rPr>
      </w:pPr>
      <w:r>
        <w:rPr>
          <w:rFonts w:ascii="宋体" w:hAnsi="宋体" w:eastAsia="宋体" w:cs="宋体"/>
          <w:b/>
          <w:bCs/>
          <w:spacing w:val="-5"/>
          <w:sz w:val="24"/>
          <w:szCs w:val="24"/>
          <w:lang w:eastAsia="zh-CN"/>
        </w:rPr>
        <w:t>2.合同金额</w:t>
      </w:r>
    </w:p>
    <w:p w14:paraId="7AC4CD52">
      <w:pPr>
        <w:spacing w:before="172" w:line="219" w:lineRule="auto"/>
        <w:ind w:left="481"/>
        <w:rPr>
          <w:rFonts w:hint="eastAsia" w:ascii="宋体" w:hAnsi="宋体" w:eastAsia="宋体" w:cs="宋体"/>
          <w:sz w:val="24"/>
          <w:szCs w:val="24"/>
          <w:lang w:eastAsia="zh-CN"/>
        </w:rPr>
      </w:pPr>
      <w:r>
        <w:rPr>
          <w:rFonts w:ascii="宋体" w:hAnsi="宋体" w:eastAsia="宋体" w:cs="宋体"/>
          <w:spacing w:val="-4"/>
          <w:sz w:val="24"/>
          <w:szCs w:val="24"/>
          <w:lang w:eastAsia="zh-CN"/>
        </w:rPr>
        <w:t>本合同金额为人民币（大写</w:t>
      </w:r>
      <w:r>
        <w:rPr>
          <w:rFonts w:ascii="宋体" w:hAnsi="宋体" w:eastAsia="宋体" w:cs="宋体"/>
          <w:spacing w:val="8"/>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8"/>
          <w:sz w:val="24"/>
          <w:szCs w:val="24"/>
          <w:lang w:eastAsia="zh-CN"/>
        </w:rPr>
        <w:t xml:space="preserve"> </w:t>
      </w:r>
      <w:r>
        <w:rPr>
          <w:rFonts w:ascii="宋体" w:hAnsi="宋体" w:eastAsia="宋体" w:cs="宋体"/>
          <w:spacing w:val="-4"/>
          <w:sz w:val="24"/>
          <w:szCs w:val="24"/>
          <w:lang w:eastAsia="zh-CN"/>
        </w:rPr>
        <w:t>元 (￥</w:t>
      </w:r>
      <w:r>
        <w:rPr>
          <w:rFonts w:ascii="宋体" w:hAnsi="宋体" w:eastAsia="宋体" w:cs="宋体"/>
          <w:spacing w:val="-95"/>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4"/>
          <w:sz w:val="24"/>
          <w:szCs w:val="24"/>
          <w:lang w:eastAsia="zh-CN"/>
        </w:rPr>
        <w:t>元）。</w:t>
      </w:r>
    </w:p>
    <w:p w14:paraId="6B05AB50">
      <w:pPr>
        <w:spacing w:before="176" w:line="220" w:lineRule="auto"/>
        <w:ind w:left="485"/>
        <w:rPr>
          <w:rFonts w:hint="eastAsia" w:ascii="宋体" w:hAnsi="宋体" w:eastAsia="宋体" w:cs="宋体"/>
          <w:sz w:val="24"/>
          <w:szCs w:val="24"/>
          <w:lang w:eastAsia="zh-CN"/>
        </w:rPr>
      </w:pPr>
      <w:r>
        <w:rPr>
          <w:rFonts w:ascii="宋体" w:hAnsi="宋体" w:eastAsia="宋体" w:cs="宋体"/>
          <w:b/>
          <w:bCs/>
          <w:spacing w:val="-4"/>
          <w:sz w:val="24"/>
          <w:szCs w:val="24"/>
          <w:lang w:eastAsia="zh-CN"/>
        </w:rPr>
        <w:t>3.服务期限和服务地点</w:t>
      </w:r>
    </w:p>
    <w:p w14:paraId="538A04E3">
      <w:pPr>
        <w:spacing w:before="175" w:line="220" w:lineRule="auto"/>
        <w:ind w:left="485"/>
        <w:rPr>
          <w:rFonts w:hint="eastAsia" w:ascii="宋体" w:hAnsi="宋体" w:eastAsia="宋体" w:cs="宋体"/>
          <w:sz w:val="24"/>
          <w:szCs w:val="24"/>
          <w:lang w:eastAsia="zh-CN"/>
        </w:rPr>
      </w:pPr>
      <w:r>
        <w:rPr>
          <w:rFonts w:ascii="宋体" w:hAnsi="宋体" w:eastAsia="宋体" w:cs="宋体"/>
          <w:spacing w:val="-3"/>
          <w:sz w:val="24"/>
          <w:szCs w:val="24"/>
          <w:lang w:eastAsia="zh-CN"/>
        </w:rPr>
        <w:t>3.1</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服务期限：</w:t>
      </w:r>
    </w:p>
    <w:p w14:paraId="70EA56CC">
      <w:pPr>
        <w:spacing w:before="172" w:line="220" w:lineRule="auto"/>
        <w:ind w:left="485"/>
        <w:rPr>
          <w:rFonts w:hint="eastAsia" w:ascii="宋体" w:hAnsi="宋体" w:eastAsia="宋体" w:cs="宋体"/>
          <w:sz w:val="24"/>
          <w:szCs w:val="24"/>
          <w:lang w:eastAsia="zh-CN"/>
        </w:rPr>
      </w:pPr>
      <w:r>
        <w:rPr>
          <w:rFonts w:ascii="宋体" w:hAnsi="宋体" w:eastAsia="宋体" w:cs="宋体"/>
          <w:spacing w:val="-3"/>
          <w:sz w:val="24"/>
          <w:szCs w:val="24"/>
          <w:lang w:eastAsia="zh-CN"/>
        </w:rPr>
        <w:t>3.2</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服务地点：</w:t>
      </w:r>
    </w:p>
    <w:p w14:paraId="6910C43F">
      <w:pPr>
        <w:spacing w:before="175" w:line="220" w:lineRule="auto"/>
        <w:ind w:left="480"/>
        <w:rPr>
          <w:rFonts w:hint="eastAsia" w:ascii="宋体" w:hAnsi="宋体" w:eastAsia="宋体" w:cs="宋体"/>
          <w:sz w:val="24"/>
          <w:szCs w:val="24"/>
          <w:lang w:eastAsia="zh-CN"/>
        </w:rPr>
      </w:pPr>
      <w:r>
        <w:rPr>
          <w:rFonts w:ascii="宋体" w:hAnsi="宋体" w:eastAsia="宋体" w:cs="宋体"/>
          <w:b/>
          <w:bCs/>
          <w:spacing w:val="-4"/>
          <w:sz w:val="24"/>
          <w:szCs w:val="24"/>
          <w:lang w:eastAsia="zh-CN"/>
        </w:rPr>
        <w:t>4.付款方式</w:t>
      </w:r>
    </w:p>
    <w:p w14:paraId="434593B5">
      <w:pPr>
        <w:spacing w:before="175" w:line="220" w:lineRule="auto"/>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付款方式：</w:t>
      </w:r>
    </w:p>
    <w:p w14:paraId="5F405308">
      <w:pPr>
        <w:spacing w:before="172" w:line="221" w:lineRule="auto"/>
        <w:ind w:left="485"/>
        <w:rPr>
          <w:rFonts w:hint="eastAsia" w:ascii="宋体" w:hAnsi="宋体" w:eastAsia="宋体" w:cs="宋体"/>
          <w:sz w:val="24"/>
          <w:szCs w:val="24"/>
          <w:lang w:eastAsia="zh-CN"/>
        </w:rPr>
      </w:pPr>
      <w:r>
        <w:rPr>
          <w:rFonts w:ascii="宋体" w:hAnsi="宋体" w:eastAsia="宋体" w:cs="宋体"/>
          <w:b/>
          <w:bCs/>
          <w:spacing w:val="-7"/>
          <w:sz w:val="24"/>
          <w:szCs w:val="24"/>
          <w:lang w:eastAsia="zh-CN"/>
        </w:rPr>
        <w:t>5.税费</w:t>
      </w:r>
    </w:p>
    <w:p w14:paraId="41BE304C">
      <w:pPr>
        <w:spacing w:before="174" w:line="219" w:lineRule="auto"/>
        <w:ind w:left="481"/>
        <w:rPr>
          <w:rFonts w:hint="eastAsia" w:ascii="宋体" w:hAnsi="宋体" w:eastAsia="宋体" w:cs="宋体"/>
          <w:sz w:val="24"/>
          <w:szCs w:val="24"/>
          <w:lang w:eastAsia="zh-CN"/>
        </w:rPr>
      </w:pPr>
      <w:r>
        <w:rPr>
          <w:rFonts w:ascii="宋体" w:hAnsi="宋体" w:eastAsia="宋体" w:cs="宋体"/>
          <w:spacing w:val="-1"/>
          <w:sz w:val="24"/>
          <w:szCs w:val="24"/>
          <w:lang w:eastAsia="zh-CN"/>
        </w:rPr>
        <w:t>本合同执行中相关的一切税费均由乙方负担。</w:t>
      </w:r>
    </w:p>
    <w:p w14:paraId="384FBE02">
      <w:pPr>
        <w:spacing w:before="176" w:line="220" w:lineRule="auto"/>
        <w:ind w:left="482"/>
        <w:rPr>
          <w:rFonts w:hint="eastAsia" w:ascii="宋体" w:hAnsi="宋体" w:eastAsia="宋体" w:cs="宋体"/>
          <w:sz w:val="24"/>
          <w:szCs w:val="24"/>
          <w:lang w:eastAsia="zh-CN"/>
        </w:rPr>
      </w:pPr>
      <w:r>
        <w:rPr>
          <w:rFonts w:ascii="宋体" w:hAnsi="宋体" w:eastAsia="宋体" w:cs="宋体"/>
          <w:b/>
          <w:bCs/>
          <w:spacing w:val="-5"/>
          <w:sz w:val="24"/>
          <w:szCs w:val="24"/>
          <w:lang w:eastAsia="zh-CN"/>
        </w:rPr>
        <w:t>6.技术资料</w:t>
      </w:r>
    </w:p>
    <w:p w14:paraId="663929DE">
      <w:pPr>
        <w:spacing w:before="171" w:line="341" w:lineRule="auto"/>
        <w:ind w:left="24" w:firstLine="460"/>
        <w:rPr>
          <w:rFonts w:hint="eastAsia" w:ascii="宋体" w:hAnsi="宋体" w:eastAsia="宋体" w:cs="宋体"/>
          <w:sz w:val="24"/>
          <w:szCs w:val="24"/>
          <w:lang w:eastAsia="zh-CN"/>
        </w:rPr>
      </w:pPr>
      <w:r>
        <w:rPr>
          <w:rFonts w:ascii="宋体" w:hAnsi="宋体" w:eastAsia="宋体" w:cs="宋体"/>
          <w:spacing w:val="-7"/>
          <w:sz w:val="24"/>
          <w:szCs w:val="24"/>
          <w:lang w:eastAsia="zh-CN"/>
        </w:rPr>
        <w:t>没有甲方事先书面同意，乙方不得将由甲方提供的有关合同或任何合同条文、规格、计划、</w:t>
      </w:r>
      <w:r>
        <w:rPr>
          <w:rFonts w:ascii="宋体" w:hAnsi="宋体" w:eastAsia="宋体" w:cs="宋体"/>
          <w:spacing w:val="12"/>
          <w:sz w:val="24"/>
          <w:szCs w:val="24"/>
          <w:lang w:eastAsia="zh-CN"/>
        </w:rPr>
        <w:t xml:space="preserve"> </w:t>
      </w:r>
      <w:r>
        <w:rPr>
          <w:rFonts w:ascii="宋体" w:hAnsi="宋体" w:eastAsia="宋体" w:cs="宋体"/>
          <w:spacing w:val="-2"/>
          <w:sz w:val="24"/>
          <w:szCs w:val="24"/>
          <w:lang w:eastAsia="zh-CN"/>
        </w:rPr>
        <w:t>图纸等资料提供给与履行本合同无关的任何其他人。</w:t>
      </w:r>
    </w:p>
    <w:p w14:paraId="3A080D01">
      <w:pPr>
        <w:spacing w:before="36" w:line="220" w:lineRule="auto"/>
        <w:ind w:left="486"/>
        <w:rPr>
          <w:rFonts w:hint="eastAsia" w:ascii="宋体" w:hAnsi="宋体" w:eastAsia="宋体" w:cs="宋体"/>
          <w:sz w:val="24"/>
          <w:szCs w:val="24"/>
          <w:lang w:eastAsia="zh-CN"/>
        </w:rPr>
      </w:pPr>
      <w:r>
        <w:rPr>
          <w:rFonts w:ascii="宋体" w:hAnsi="宋体" w:eastAsia="宋体" w:cs="宋体"/>
          <w:b/>
          <w:bCs/>
          <w:spacing w:val="-5"/>
          <w:sz w:val="24"/>
          <w:szCs w:val="24"/>
          <w:lang w:eastAsia="zh-CN"/>
        </w:rPr>
        <w:t>7.知识产权</w:t>
      </w:r>
    </w:p>
    <w:p w14:paraId="61E7B3A8">
      <w:pPr>
        <w:spacing w:before="173" w:line="219" w:lineRule="auto"/>
        <w:ind w:left="500"/>
        <w:rPr>
          <w:rFonts w:hint="eastAsia" w:ascii="宋体" w:hAnsi="宋体" w:eastAsia="宋体" w:cs="宋体"/>
          <w:sz w:val="24"/>
          <w:szCs w:val="24"/>
          <w:lang w:eastAsia="zh-CN"/>
        </w:rPr>
      </w:pPr>
      <w:r>
        <w:rPr>
          <w:rFonts w:ascii="宋体" w:hAnsi="宋体" w:eastAsia="宋体" w:cs="宋体"/>
          <w:spacing w:val="-1"/>
          <w:sz w:val="24"/>
          <w:szCs w:val="24"/>
          <w:lang w:eastAsia="zh-CN"/>
        </w:rPr>
        <w:t>乙方保证所提供的货物或其任何一部分均不会侵犯任何第三方的知识产权。</w:t>
      </w:r>
    </w:p>
    <w:p w14:paraId="10E41B23">
      <w:pPr>
        <w:spacing w:before="176" w:line="220" w:lineRule="auto"/>
        <w:ind w:left="481"/>
        <w:rPr>
          <w:rFonts w:hint="eastAsia" w:ascii="宋体" w:hAnsi="宋体" w:eastAsia="宋体" w:cs="宋体"/>
          <w:sz w:val="24"/>
          <w:szCs w:val="24"/>
          <w:lang w:eastAsia="zh-CN"/>
        </w:rPr>
      </w:pPr>
      <w:r>
        <w:rPr>
          <w:rFonts w:ascii="宋体" w:hAnsi="宋体" w:eastAsia="宋体" w:cs="宋体"/>
          <w:b/>
          <w:bCs/>
          <w:spacing w:val="-4"/>
          <w:sz w:val="24"/>
          <w:szCs w:val="24"/>
          <w:lang w:eastAsia="zh-CN"/>
        </w:rPr>
        <w:t>8.无产权瑕疵条款</w:t>
      </w:r>
    </w:p>
    <w:p w14:paraId="19F1BECC">
      <w:pPr>
        <w:spacing w:before="175" w:line="339" w:lineRule="auto"/>
        <w:ind w:right="80" w:firstLine="500"/>
        <w:rPr>
          <w:rFonts w:hint="eastAsia" w:ascii="宋体" w:hAnsi="宋体" w:eastAsia="宋体" w:cs="宋体"/>
          <w:sz w:val="24"/>
          <w:szCs w:val="24"/>
          <w:lang w:eastAsia="zh-CN"/>
        </w:rPr>
      </w:pPr>
      <w:r>
        <w:rPr>
          <w:rFonts w:ascii="宋体" w:hAnsi="宋体" w:eastAsia="宋体" w:cs="宋体"/>
          <w:spacing w:val="-3"/>
          <w:sz w:val="24"/>
          <w:szCs w:val="24"/>
          <w:lang w:eastAsia="zh-CN"/>
        </w:rPr>
        <w:t>乙方保证所提供的服务的所有权完全属于乙方且无任何抵押、查封等产权</w:t>
      </w:r>
      <w:r>
        <w:rPr>
          <w:rFonts w:ascii="宋体" w:hAnsi="宋体" w:eastAsia="宋体" w:cs="宋体"/>
          <w:spacing w:val="-4"/>
          <w:sz w:val="24"/>
          <w:szCs w:val="24"/>
          <w:lang w:eastAsia="zh-CN"/>
        </w:rPr>
        <w:t>瑕疵。如有产权</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瑕疵的，视为乙方违约。乙方应负担由此而产生的一切损失。</w:t>
      </w:r>
    </w:p>
    <w:p w14:paraId="6A314A9C">
      <w:pPr>
        <w:spacing w:before="37" w:line="220" w:lineRule="auto"/>
        <w:ind w:left="481"/>
        <w:rPr>
          <w:rFonts w:hint="eastAsia" w:ascii="宋体" w:hAnsi="宋体" w:eastAsia="宋体" w:cs="宋体"/>
          <w:sz w:val="24"/>
          <w:szCs w:val="24"/>
          <w:lang w:eastAsia="zh-CN"/>
        </w:rPr>
      </w:pPr>
      <w:r>
        <w:rPr>
          <w:rFonts w:ascii="宋体" w:hAnsi="宋体" w:eastAsia="宋体" w:cs="宋体"/>
          <w:b/>
          <w:bCs/>
          <w:spacing w:val="-3"/>
          <w:sz w:val="24"/>
          <w:szCs w:val="24"/>
          <w:lang w:eastAsia="zh-CN"/>
        </w:rPr>
        <w:t>9.履约保证金的收取及退还</w:t>
      </w: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此条不适用</w:t>
      </w:r>
      <w:r>
        <w:rPr>
          <w:rFonts w:hint="eastAsia" w:ascii="宋体" w:hAnsi="宋体" w:eastAsia="宋体" w:cs="宋体"/>
          <w:b/>
          <w:bCs/>
          <w:spacing w:val="-3"/>
          <w:sz w:val="24"/>
          <w:szCs w:val="24"/>
          <w:lang w:eastAsia="zh-CN"/>
        </w:rPr>
        <w:t>）</w:t>
      </w:r>
    </w:p>
    <w:p w14:paraId="00082CD9">
      <w:pPr>
        <w:spacing w:before="138" w:line="331" w:lineRule="auto"/>
        <w:ind w:right="80" w:firstLine="480"/>
        <w:rPr>
          <w:rFonts w:hint="eastAsia" w:ascii="宋体" w:hAnsi="宋体" w:eastAsia="宋体" w:cs="宋体"/>
          <w:sz w:val="24"/>
          <w:szCs w:val="24"/>
          <w:lang w:eastAsia="zh-CN"/>
        </w:rPr>
      </w:pPr>
      <w:r>
        <w:rPr>
          <w:rFonts w:ascii="宋体" w:hAnsi="宋体" w:eastAsia="宋体" w:cs="宋体"/>
          <w:spacing w:val="-3"/>
          <w:sz w:val="24"/>
          <w:szCs w:val="24"/>
          <w:lang w:eastAsia="zh-CN"/>
        </w:rPr>
        <w:t>9.1</w:t>
      </w:r>
      <w:r>
        <w:rPr>
          <w:rFonts w:ascii="宋体" w:hAnsi="宋体" w:eastAsia="宋体" w:cs="宋体"/>
          <w:spacing w:val="-52"/>
          <w:sz w:val="24"/>
          <w:szCs w:val="24"/>
          <w:lang w:eastAsia="zh-CN"/>
        </w:rPr>
        <w:t xml:space="preserve"> </w:t>
      </w:r>
      <w:r>
        <w:rPr>
          <w:rFonts w:ascii="宋体" w:hAnsi="宋体" w:eastAsia="宋体" w:cs="宋体"/>
          <w:spacing w:val="-3"/>
          <w:sz w:val="24"/>
          <w:szCs w:val="24"/>
          <w:lang w:eastAsia="zh-CN"/>
        </w:rPr>
        <w:t>在签订合同时乙方向甲方缴纳中标金额的</w:t>
      </w:r>
      <w:r>
        <w:rPr>
          <w:rFonts w:ascii="宋体" w:hAnsi="宋体" w:eastAsia="宋体" w:cs="宋体"/>
          <w:spacing w:val="-3"/>
          <w:sz w:val="24"/>
          <w:szCs w:val="24"/>
          <w:u w:val="single"/>
          <w:lang w:eastAsia="zh-CN"/>
        </w:rPr>
        <w:t xml:space="preserve">   </w:t>
      </w:r>
      <w:r>
        <w:rPr>
          <w:rFonts w:ascii="宋体" w:hAnsi="宋体" w:eastAsia="宋体" w:cs="宋体"/>
          <w:spacing w:val="-112"/>
          <w:sz w:val="24"/>
          <w:szCs w:val="24"/>
          <w:lang w:eastAsia="zh-CN"/>
        </w:rPr>
        <w:t xml:space="preserve"> </w:t>
      </w:r>
      <w:r>
        <w:rPr>
          <w:rFonts w:ascii="Times New Roman" w:hAnsi="Times New Roman" w:eastAsia="Times New Roman" w:cs="Times New Roman"/>
          <w:spacing w:val="-3"/>
          <w:sz w:val="24"/>
          <w:szCs w:val="24"/>
          <w:lang w:eastAsia="zh-CN"/>
        </w:rPr>
        <w:t>%</w:t>
      </w:r>
      <w:r>
        <w:rPr>
          <w:rFonts w:ascii="Times New Roman" w:hAnsi="Times New Roman" w:eastAsia="Times New Roman" w:cs="Times New Roman"/>
          <w:spacing w:val="-3"/>
          <w:sz w:val="24"/>
          <w:szCs w:val="24"/>
          <w:u w:val="single"/>
          <w:lang w:eastAsia="zh-CN"/>
        </w:rPr>
        <w:t xml:space="preserve">            </w:t>
      </w:r>
      <w:r>
        <w:rPr>
          <w:rFonts w:ascii="Times New Roman" w:hAnsi="Times New Roman" w:eastAsia="Times New Roman" w:cs="Times New Roman"/>
          <w:spacing w:val="-48"/>
          <w:sz w:val="24"/>
          <w:szCs w:val="24"/>
          <w:lang w:eastAsia="zh-CN"/>
        </w:rPr>
        <w:t xml:space="preserve"> </w:t>
      </w:r>
      <w:r>
        <w:rPr>
          <w:rFonts w:ascii="宋体" w:hAnsi="宋体" w:eastAsia="宋体" w:cs="宋体"/>
          <w:spacing w:val="-3"/>
          <w:sz w:val="24"/>
          <w:szCs w:val="24"/>
          <w:lang w:eastAsia="zh-CN"/>
        </w:rPr>
        <w:t>元的履约保证金（不超过中标金</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额的</w:t>
      </w:r>
      <w:r>
        <w:rPr>
          <w:rFonts w:ascii="宋体" w:hAnsi="宋体" w:eastAsia="宋体" w:cs="宋体"/>
          <w:spacing w:val="-16"/>
          <w:sz w:val="24"/>
          <w:szCs w:val="24"/>
          <w:lang w:eastAsia="zh-CN"/>
        </w:rPr>
        <w:t xml:space="preserve"> </w:t>
      </w:r>
      <w:r>
        <w:rPr>
          <w:rFonts w:ascii="Times New Roman" w:hAnsi="Times New Roman" w:eastAsia="Times New Roman" w:cs="Times New Roman"/>
          <w:spacing w:val="-4"/>
          <w:sz w:val="24"/>
          <w:szCs w:val="24"/>
          <w:lang w:eastAsia="zh-CN"/>
        </w:rPr>
        <w:t>10%</w:t>
      </w:r>
      <w:r>
        <w:rPr>
          <w:rFonts w:ascii="宋体" w:hAnsi="宋体" w:eastAsia="宋体" w:cs="宋体"/>
          <w:spacing w:val="-4"/>
          <w:sz w:val="24"/>
          <w:szCs w:val="24"/>
          <w:lang w:eastAsia="zh-CN"/>
        </w:rPr>
        <w:t>。履约保证金可以采用现金、现金支票、银行汇票、履约担保函等形式交纳。以履约</w:t>
      </w:r>
    </w:p>
    <w:p w14:paraId="3B3EF5F5">
      <w:pPr>
        <w:spacing w:line="331" w:lineRule="auto"/>
        <w:rPr>
          <w:rFonts w:hint="eastAsia" w:ascii="宋体" w:hAnsi="宋体" w:eastAsia="宋体" w:cs="宋体"/>
          <w:sz w:val="24"/>
          <w:szCs w:val="24"/>
          <w:lang w:eastAsia="zh-CN"/>
        </w:rPr>
        <w:sectPr>
          <w:footerReference r:id="rId19" w:type="default"/>
          <w:pgSz w:w="11906" w:h="16839"/>
          <w:pgMar w:top="1431" w:right="999" w:bottom="1156" w:left="1088" w:header="0" w:footer="994" w:gutter="0"/>
          <w:pgNumType w:fmt="decimal"/>
          <w:cols w:space="720" w:num="1"/>
        </w:sectPr>
      </w:pPr>
    </w:p>
    <w:p w14:paraId="15F2D2E6">
      <w:pPr>
        <w:spacing w:before="168" w:line="346" w:lineRule="auto"/>
        <w:ind w:firstLine="1"/>
        <w:jc w:val="both"/>
        <w:rPr>
          <w:rFonts w:hint="eastAsia" w:ascii="宋体" w:hAnsi="宋体" w:eastAsia="宋体" w:cs="宋体"/>
          <w:sz w:val="24"/>
          <w:szCs w:val="24"/>
          <w:lang w:eastAsia="zh-CN"/>
        </w:rPr>
      </w:pPr>
      <w:r>
        <w:rPr>
          <w:rFonts w:ascii="宋体" w:hAnsi="宋体" w:eastAsia="宋体" w:cs="宋体"/>
          <w:spacing w:val="-3"/>
          <w:sz w:val="24"/>
          <w:szCs w:val="24"/>
          <w:lang w:eastAsia="zh-CN"/>
        </w:rPr>
        <w:t>担保函的形式交纳的，投标供应商应提交驻马店市政府采购专业信用担保机构出具的履约担保</w:t>
      </w:r>
      <w:r>
        <w:rPr>
          <w:rFonts w:ascii="宋体" w:hAnsi="宋体" w:eastAsia="宋体" w:cs="宋体"/>
          <w:spacing w:val="18"/>
          <w:sz w:val="24"/>
          <w:szCs w:val="24"/>
          <w:lang w:eastAsia="zh-CN"/>
        </w:rPr>
        <w:t xml:space="preserve"> </w:t>
      </w:r>
      <w:r>
        <w:rPr>
          <w:rFonts w:ascii="宋体" w:hAnsi="宋体" w:eastAsia="宋体" w:cs="宋体"/>
          <w:spacing w:val="-2"/>
          <w:sz w:val="24"/>
          <w:szCs w:val="24"/>
          <w:lang w:eastAsia="zh-CN"/>
        </w:rPr>
        <w:t>函。以现金、现金支票、银行汇票的形式交</w:t>
      </w:r>
      <w:r>
        <w:rPr>
          <w:rFonts w:ascii="宋体" w:hAnsi="宋体" w:eastAsia="宋体" w:cs="宋体"/>
          <w:spacing w:val="-3"/>
          <w:sz w:val="24"/>
          <w:szCs w:val="24"/>
          <w:lang w:eastAsia="zh-CN"/>
        </w:rPr>
        <w:t>纳的，采购人在中标供应商按合同约定交服务毕并</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验收合格后</w:t>
      </w:r>
      <w:r>
        <w:rPr>
          <w:rFonts w:ascii="宋体" w:hAnsi="宋体" w:eastAsia="宋体" w:cs="宋体"/>
          <w:spacing w:val="-22"/>
          <w:sz w:val="24"/>
          <w:szCs w:val="24"/>
          <w:lang w:eastAsia="zh-CN"/>
        </w:rPr>
        <w:t xml:space="preserve"> </w:t>
      </w:r>
      <w:r>
        <w:rPr>
          <w:rFonts w:ascii="宋体" w:hAnsi="宋体" w:eastAsia="宋体" w:cs="宋体"/>
          <w:spacing w:val="-3"/>
          <w:sz w:val="24"/>
          <w:szCs w:val="24"/>
          <w:lang w:eastAsia="zh-CN"/>
        </w:rPr>
        <w:t>10</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个工作日内无息退还该款。</w:t>
      </w:r>
    </w:p>
    <w:p w14:paraId="1F917C00">
      <w:pPr>
        <w:spacing w:before="31" w:line="342" w:lineRule="auto"/>
        <w:ind w:right="206" w:firstLine="480"/>
        <w:rPr>
          <w:rFonts w:hint="eastAsia" w:ascii="宋体" w:hAnsi="宋体" w:eastAsia="宋体" w:cs="宋体"/>
          <w:sz w:val="24"/>
          <w:szCs w:val="24"/>
          <w:lang w:eastAsia="zh-CN"/>
        </w:rPr>
      </w:pPr>
      <w:r>
        <w:rPr>
          <w:rFonts w:ascii="宋体" w:hAnsi="宋体" w:eastAsia="宋体" w:cs="宋体"/>
          <w:spacing w:val="-1"/>
          <w:sz w:val="24"/>
          <w:szCs w:val="24"/>
          <w:lang w:eastAsia="zh-CN"/>
        </w:rPr>
        <w:t>9.2</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履约保证金作为违约金的一部分及用于补偿甲方因乙方不能履行合同义务而蒙受的</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损失。</w:t>
      </w:r>
    </w:p>
    <w:p w14:paraId="2B4ED98D">
      <w:pPr>
        <w:spacing w:before="32" w:line="221" w:lineRule="auto"/>
        <w:ind w:left="498"/>
        <w:rPr>
          <w:rFonts w:hint="eastAsia" w:ascii="宋体" w:hAnsi="宋体" w:eastAsia="宋体" w:cs="宋体"/>
          <w:sz w:val="24"/>
          <w:szCs w:val="24"/>
          <w:lang w:eastAsia="zh-CN"/>
        </w:rPr>
      </w:pPr>
      <w:r>
        <w:rPr>
          <w:rFonts w:ascii="宋体" w:hAnsi="宋体" w:eastAsia="宋体" w:cs="宋体"/>
          <w:b/>
          <w:bCs/>
          <w:spacing w:val="-6"/>
          <w:sz w:val="24"/>
          <w:szCs w:val="24"/>
          <w:lang w:eastAsia="zh-CN"/>
        </w:rPr>
        <w:t>10.转包或分包</w:t>
      </w:r>
    </w:p>
    <w:p w14:paraId="0AFCCFFE">
      <w:pPr>
        <w:spacing w:before="172" w:line="219"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10.1</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本合同范围的服务乙方不得以任何方式和形式进</w:t>
      </w:r>
      <w:r>
        <w:rPr>
          <w:rFonts w:ascii="宋体" w:hAnsi="宋体" w:eastAsia="宋体" w:cs="宋体"/>
          <w:spacing w:val="-2"/>
          <w:sz w:val="24"/>
          <w:szCs w:val="24"/>
          <w:lang w:eastAsia="zh-CN"/>
        </w:rPr>
        <w:t>行转包和分包。</w:t>
      </w:r>
    </w:p>
    <w:p w14:paraId="1FC3E79E">
      <w:pPr>
        <w:spacing w:before="176" w:line="220" w:lineRule="auto"/>
        <w:ind w:left="498"/>
        <w:rPr>
          <w:rFonts w:hint="eastAsia" w:ascii="宋体" w:hAnsi="宋体" w:eastAsia="宋体" w:cs="宋体"/>
          <w:sz w:val="24"/>
          <w:szCs w:val="24"/>
          <w:lang w:eastAsia="zh-CN"/>
        </w:rPr>
      </w:pPr>
      <w:r>
        <w:rPr>
          <w:rFonts w:ascii="宋体" w:hAnsi="宋体" w:eastAsia="宋体" w:cs="宋体"/>
          <w:spacing w:val="-2"/>
          <w:sz w:val="24"/>
          <w:szCs w:val="24"/>
          <w:lang w:eastAsia="zh-CN"/>
        </w:rPr>
        <w:t>10.2</w:t>
      </w:r>
      <w:r>
        <w:rPr>
          <w:rFonts w:ascii="宋体" w:hAnsi="宋体" w:eastAsia="宋体" w:cs="宋体"/>
          <w:spacing w:val="-31"/>
          <w:sz w:val="24"/>
          <w:szCs w:val="24"/>
          <w:lang w:eastAsia="zh-CN"/>
        </w:rPr>
        <w:t xml:space="preserve"> </w:t>
      </w:r>
      <w:r>
        <w:rPr>
          <w:rFonts w:ascii="宋体" w:hAnsi="宋体" w:eastAsia="宋体" w:cs="宋体"/>
          <w:spacing w:val="-2"/>
          <w:sz w:val="24"/>
          <w:szCs w:val="24"/>
          <w:lang w:eastAsia="zh-CN"/>
        </w:rPr>
        <w:t>乙方如有转包和分包的行为，甲方有权给予终止合</w:t>
      </w:r>
      <w:r>
        <w:rPr>
          <w:rFonts w:ascii="宋体" w:hAnsi="宋体" w:eastAsia="宋体" w:cs="宋体"/>
          <w:spacing w:val="-3"/>
          <w:sz w:val="24"/>
          <w:szCs w:val="24"/>
          <w:lang w:eastAsia="zh-CN"/>
        </w:rPr>
        <w:t>同。</w:t>
      </w:r>
    </w:p>
    <w:p w14:paraId="39994F8C">
      <w:pPr>
        <w:spacing w:before="47" w:line="221" w:lineRule="auto"/>
        <w:ind w:left="498"/>
        <w:rPr>
          <w:rFonts w:hint="eastAsia" w:ascii="宋体" w:hAnsi="宋体" w:eastAsia="宋体" w:cs="宋体"/>
          <w:sz w:val="24"/>
          <w:szCs w:val="24"/>
          <w:lang w:eastAsia="zh-CN"/>
        </w:rPr>
      </w:pPr>
      <w:r>
        <w:rPr>
          <w:rFonts w:ascii="宋体" w:hAnsi="宋体" w:eastAsia="宋体" w:cs="宋体"/>
          <w:b/>
          <w:bCs/>
          <w:spacing w:val="-6"/>
          <w:sz w:val="24"/>
          <w:szCs w:val="24"/>
          <w:lang w:eastAsia="zh-CN"/>
        </w:rPr>
        <w:t>11.质量保证</w:t>
      </w:r>
    </w:p>
    <w:p w14:paraId="498D7BB6">
      <w:pPr>
        <w:spacing w:before="31" w:line="342" w:lineRule="auto"/>
        <w:ind w:right="206" w:firstLine="480"/>
        <w:rPr>
          <w:rFonts w:hint="eastAsia" w:ascii="宋体" w:hAnsi="宋体" w:eastAsia="宋体" w:cs="宋体"/>
          <w:color w:val="000000" w:themeColor="text1"/>
          <w:spacing w:val="-1"/>
          <w:sz w:val="24"/>
          <w:szCs w:val="24"/>
          <w:lang w:eastAsia="zh-CN"/>
          <w14:textFill>
            <w14:solidFill>
              <w14:schemeClr w14:val="tx1"/>
            </w14:solidFill>
          </w14:textFill>
        </w:rPr>
      </w:pPr>
      <w:r>
        <w:rPr>
          <w:rFonts w:ascii="宋体" w:hAnsi="宋体" w:eastAsia="宋体" w:cs="宋体"/>
          <w:spacing w:val="-1"/>
          <w:sz w:val="24"/>
          <w:szCs w:val="24"/>
          <w:lang w:eastAsia="zh-CN"/>
        </w:rPr>
        <w:t>乙方应提供优质服务，保证服务质量，且不能低于合同规定的范围和种类</w:t>
      </w:r>
      <w:r>
        <w:rPr>
          <w:rFonts w:hint="eastAsia" w:ascii="宋体" w:hAnsi="宋体" w:eastAsia="宋体" w:cs="宋体"/>
          <w:spacing w:val="-1"/>
          <w:sz w:val="24"/>
          <w:szCs w:val="24"/>
          <w:lang w:eastAsia="zh-CN"/>
        </w:rPr>
        <w:t>,</w:t>
      </w:r>
      <w:r>
        <w:rPr>
          <w:rFonts w:ascii="宋体" w:hAnsi="宋体" w:eastAsia="宋体" w:cs="宋体"/>
          <w:color w:val="000000" w:themeColor="text1"/>
          <w:spacing w:val="-1"/>
          <w:sz w:val="24"/>
          <w:szCs w:val="24"/>
          <w:lang w:eastAsia="zh-CN"/>
          <w14:textFill>
            <w14:solidFill>
              <w14:schemeClr w14:val="tx1"/>
            </w14:solidFill>
          </w14:textFill>
        </w:rPr>
        <w:t>项目出现问</w:t>
      </w:r>
    </w:p>
    <w:p w14:paraId="53CFC464">
      <w:pPr>
        <w:spacing w:before="31" w:line="342" w:lineRule="auto"/>
        <w:ind w:right="206"/>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lang w:eastAsia="zh-CN"/>
          <w14:textFill>
            <w14:solidFill>
              <w14:schemeClr w14:val="tx1"/>
            </w14:solidFill>
          </w14:textFill>
        </w:rPr>
        <w:t>题时，投标人应在接到通知后立即对异常情况进行处理，并做出响应性承诺，为响应文件的组成部分，否则按废标处理。</w:t>
      </w:r>
    </w:p>
    <w:p w14:paraId="64AE10E9">
      <w:pPr>
        <w:spacing w:before="27" w:line="220" w:lineRule="auto"/>
        <w:ind w:left="498"/>
        <w:rPr>
          <w:rFonts w:hint="eastAsia" w:ascii="宋体" w:hAnsi="宋体" w:eastAsia="宋体" w:cs="宋体"/>
          <w:sz w:val="24"/>
          <w:szCs w:val="24"/>
          <w:lang w:eastAsia="zh-CN"/>
        </w:rPr>
      </w:pPr>
      <w:r>
        <w:rPr>
          <w:rFonts w:hint="eastAsia" w:ascii="宋体" w:hAnsi="宋体" w:eastAsia="宋体" w:cs="宋体"/>
          <w:b/>
          <w:bCs/>
          <w:spacing w:val="-8"/>
          <w:sz w:val="24"/>
          <w:szCs w:val="24"/>
          <w:lang w:eastAsia="zh-CN"/>
        </w:rPr>
        <w:t>12</w:t>
      </w:r>
      <w:r>
        <w:rPr>
          <w:rFonts w:ascii="宋体" w:hAnsi="宋体" w:eastAsia="宋体" w:cs="宋体"/>
          <w:b/>
          <w:bCs/>
          <w:spacing w:val="-8"/>
          <w:sz w:val="24"/>
          <w:szCs w:val="24"/>
          <w:lang w:eastAsia="zh-CN"/>
        </w:rPr>
        <w:t>.验收</w:t>
      </w:r>
    </w:p>
    <w:p w14:paraId="04CB99A8">
      <w:pPr>
        <w:spacing w:before="26" w:line="220" w:lineRule="auto"/>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验收严格按照招标文件和投标文件规定的标准进行验收。</w:t>
      </w:r>
    </w:p>
    <w:p w14:paraId="11D281CC">
      <w:pPr>
        <w:spacing w:before="26" w:line="220" w:lineRule="auto"/>
        <w:ind w:left="498"/>
        <w:rPr>
          <w:rFonts w:hint="eastAsia" w:ascii="宋体" w:hAnsi="宋体" w:eastAsia="宋体" w:cs="宋体"/>
          <w:sz w:val="24"/>
          <w:szCs w:val="24"/>
          <w:lang w:eastAsia="zh-CN"/>
        </w:rPr>
      </w:pPr>
      <w:r>
        <w:rPr>
          <w:rFonts w:ascii="宋体" w:hAnsi="宋体" w:eastAsia="宋体" w:cs="宋体"/>
          <w:b/>
          <w:bCs/>
          <w:spacing w:val="-5"/>
          <w:sz w:val="24"/>
          <w:szCs w:val="24"/>
          <w:lang w:eastAsia="zh-CN"/>
        </w:rPr>
        <w:t>13.甲方的权利和义务</w:t>
      </w:r>
    </w:p>
    <w:p w14:paraId="53CA38B0">
      <w:pPr>
        <w:spacing w:before="106" w:line="313" w:lineRule="auto"/>
        <w:ind w:left="3" w:firstLine="494"/>
        <w:rPr>
          <w:rFonts w:hint="eastAsia" w:ascii="宋体" w:hAnsi="宋体" w:eastAsia="宋体" w:cs="宋体"/>
          <w:sz w:val="24"/>
          <w:szCs w:val="24"/>
          <w:lang w:eastAsia="zh-CN"/>
        </w:rPr>
      </w:pPr>
      <w:r>
        <w:rPr>
          <w:rFonts w:ascii="宋体" w:hAnsi="宋体" w:eastAsia="宋体" w:cs="宋体"/>
          <w:sz w:val="24"/>
          <w:szCs w:val="24"/>
          <w:lang w:eastAsia="zh-CN"/>
        </w:rPr>
        <w:t>13.1 甲方有权对合同规定范围内乙方的服务行为进行监督和检查，拥有监管权。</w:t>
      </w:r>
      <w:r>
        <w:rPr>
          <w:rFonts w:ascii="宋体" w:hAnsi="宋体" w:eastAsia="宋体" w:cs="宋体"/>
          <w:spacing w:val="-1"/>
          <w:sz w:val="24"/>
          <w:szCs w:val="24"/>
          <w:lang w:eastAsia="zh-CN"/>
        </w:rPr>
        <w:t>有权定</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期核对乙方提供服务所配备的人员数量等。对乙方未按照合同履行的部分有权下达整改通知</w:t>
      </w:r>
      <w:r>
        <w:rPr>
          <w:rFonts w:ascii="宋体" w:hAnsi="宋体" w:eastAsia="宋体" w:cs="宋体"/>
          <w:spacing w:val="12"/>
          <w:sz w:val="24"/>
          <w:szCs w:val="24"/>
          <w:lang w:eastAsia="zh-CN"/>
        </w:rPr>
        <w:t xml:space="preserve"> </w:t>
      </w:r>
      <w:r>
        <w:rPr>
          <w:rFonts w:ascii="宋体" w:hAnsi="宋体" w:eastAsia="宋体" w:cs="宋体"/>
          <w:spacing w:val="-2"/>
          <w:sz w:val="24"/>
          <w:szCs w:val="24"/>
          <w:lang w:eastAsia="zh-CN"/>
        </w:rPr>
        <w:t>书，并要求乙方限期整改。</w:t>
      </w:r>
    </w:p>
    <w:p w14:paraId="0FEDA004">
      <w:pPr>
        <w:spacing w:before="182" w:line="290" w:lineRule="auto"/>
        <w:ind w:firstLine="498"/>
        <w:rPr>
          <w:rFonts w:hint="eastAsia" w:ascii="宋体" w:hAnsi="宋体" w:eastAsia="宋体" w:cs="宋体"/>
          <w:sz w:val="24"/>
          <w:szCs w:val="24"/>
          <w:lang w:eastAsia="zh-CN"/>
        </w:rPr>
      </w:pPr>
      <w:r>
        <w:rPr>
          <w:rFonts w:ascii="宋体" w:hAnsi="宋体" w:eastAsia="宋体" w:cs="宋体"/>
          <w:sz w:val="24"/>
          <w:szCs w:val="24"/>
          <w:lang w:eastAsia="zh-CN"/>
        </w:rPr>
        <w:t>13.2 甲方有权依据双方签订的考评办法对乙方提供的服务进行定期考评。当考评</w:t>
      </w:r>
      <w:r>
        <w:rPr>
          <w:rFonts w:ascii="宋体" w:hAnsi="宋体" w:eastAsia="宋体" w:cs="宋体"/>
          <w:spacing w:val="-1"/>
          <w:sz w:val="24"/>
          <w:szCs w:val="24"/>
          <w:lang w:eastAsia="zh-CN"/>
        </w:rPr>
        <w:t>结果未</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达到标准时，有权依据考评办法约定的数额扣除履约保证金。</w:t>
      </w:r>
    </w:p>
    <w:p w14:paraId="2A207865">
      <w:pPr>
        <w:spacing w:before="183" w:line="220" w:lineRule="auto"/>
        <w:ind w:left="498"/>
        <w:rPr>
          <w:rFonts w:hint="eastAsia" w:ascii="宋体" w:hAnsi="宋体" w:eastAsia="宋体" w:cs="宋体"/>
          <w:sz w:val="24"/>
          <w:szCs w:val="24"/>
          <w:lang w:eastAsia="zh-CN"/>
        </w:rPr>
      </w:pPr>
      <w:r>
        <w:rPr>
          <w:rFonts w:ascii="宋体" w:hAnsi="宋体" w:eastAsia="宋体" w:cs="宋体"/>
          <w:spacing w:val="-2"/>
          <w:sz w:val="24"/>
          <w:szCs w:val="24"/>
          <w:lang w:eastAsia="zh-CN"/>
        </w:rPr>
        <w:t>13.3</w:t>
      </w:r>
      <w:r>
        <w:rPr>
          <w:rFonts w:ascii="宋体" w:hAnsi="宋体" w:eastAsia="宋体" w:cs="宋体"/>
          <w:spacing w:val="-33"/>
          <w:sz w:val="24"/>
          <w:szCs w:val="24"/>
          <w:lang w:eastAsia="zh-CN"/>
        </w:rPr>
        <w:t xml:space="preserve"> </w:t>
      </w:r>
      <w:r>
        <w:rPr>
          <w:rFonts w:ascii="宋体" w:hAnsi="宋体" w:eastAsia="宋体" w:cs="宋体"/>
          <w:spacing w:val="-2"/>
          <w:sz w:val="24"/>
          <w:szCs w:val="24"/>
          <w:lang w:eastAsia="zh-CN"/>
        </w:rPr>
        <w:t>负责检查监督乙方管理工作的实施及制度的执行情况。</w:t>
      </w:r>
    </w:p>
    <w:p w14:paraId="3AB78459">
      <w:pPr>
        <w:spacing w:before="182" w:line="220" w:lineRule="auto"/>
        <w:ind w:left="498"/>
        <w:rPr>
          <w:rFonts w:hint="eastAsia" w:ascii="宋体" w:hAnsi="宋体" w:eastAsia="宋体" w:cs="宋体"/>
          <w:sz w:val="24"/>
          <w:szCs w:val="24"/>
          <w:lang w:eastAsia="zh-CN"/>
        </w:rPr>
      </w:pPr>
      <w:r>
        <w:rPr>
          <w:rFonts w:ascii="宋体" w:hAnsi="宋体" w:eastAsia="宋体" w:cs="宋体"/>
          <w:spacing w:val="-3"/>
          <w:sz w:val="24"/>
          <w:szCs w:val="24"/>
          <w:lang w:eastAsia="zh-CN"/>
        </w:rPr>
        <w:t>13.4</w:t>
      </w:r>
      <w:r>
        <w:rPr>
          <w:rFonts w:ascii="宋体" w:hAnsi="宋体" w:eastAsia="宋体" w:cs="宋体"/>
          <w:spacing w:val="-14"/>
          <w:sz w:val="24"/>
          <w:szCs w:val="24"/>
          <w:lang w:eastAsia="zh-CN"/>
        </w:rPr>
        <w:t xml:space="preserve"> </w:t>
      </w:r>
      <w:r>
        <w:rPr>
          <w:rFonts w:ascii="宋体" w:hAnsi="宋体" w:eastAsia="宋体" w:cs="宋体"/>
          <w:spacing w:val="-3"/>
          <w:sz w:val="24"/>
          <w:szCs w:val="24"/>
          <w:lang w:eastAsia="zh-CN"/>
        </w:rPr>
        <w:t>国家法律、法规所规定由甲方承担的其它责任。</w:t>
      </w:r>
    </w:p>
    <w:p w14:paraId="2D5D1304">
      <w:pPr>
        <w:spacing w:before="103" w:line="220" w:lineRule="auto"/>
        <w:ind w:left="498"/>
        <w:rPr>
          <w:rFonts w:hint="eastAsia" w:ascii="宋体" w:hAnsi="宋体" w:eastAsia="宋体" w:cs="宋体"/>
          <w:sz w:val="24"/>
          <w:szCs w:val="24"/>
          <w:lang w:eastAsia="zh-CN"/>
        </w:rPr>
      </w:pPr>
      <w:r>
        <w:rPr>
          <w:rFonts w:ascii="宋体" w:hAnsi="宋体" w:eastAsia="宋体" w:cs="宋体"/>
          <w:b/>
          <w:bCs/>
          <w:spacing w:val="-5"/>
          <w:sz w:val="24"/>
          <w:szCs w:val="24"/>
          <w:lang w:eastAsia="zh-CN"/>
        </w:rPr>
        <w:t>14.乙方的权利和义务</w:t>
      </w:r>
    </w:p>
    <w:p w14:paraId="66AF3B45">
      <w:pPr>
        <w:spacing w:before="105" w:line="219"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14.1</w:t>
      </w:r>
      <w:r>
        <w:rPr>
          <w:rFonts w:ascii="宋体" w:hAnsi="宋体" w:eastAsia="宋体" w:cs="宋体"/>
          <w:spacing w:val="-52"/>
          <w:sz w:val="24"/>
          <w:szCs w:val="24"/>
          <w:lang w:eastAsia="zh-CN"/>
        </w:rPr>
        <w:t xml:space="preserve"> </w:t>
      </w:r>
      <w:r>
        <w:rPr>
          <w:rFonts w:ascii="宋体" w:hAnsi="宋体" w:eastAsia="宋体" w:cs="宋体"/>
          <w:spacing w:val="-1"/>
          <w:sz w:val="24"/>
          <w:szCs w:val="24"/>
          <w:lang w:eastAsia="zh-CN"/>
        </w:rPr>
        <w:t>对本合同规定的委托服务范围内的项目享有管理权及</w:t>
      </w:r>
      <w:r>
        <w:rPr>
          <w:rFonts w:ascii="宋体" w:hAnsi="宋体" w:eastAsia="宋体" w:cs="宋体"/>
          <w:spacing w:val="-2"/>
          <w:sz w:val="24"/>
          <w:szCs w:val="24"/>
          <w:lang w:eastAsia="zh-CN"/>
        </w:rPr>
        <w:t>服务义务。</w:t>
      </w:r>
    </w:p>
    <w:p w14:paraId="6B81B675">
      <w:pPr>
        <w:spacing w:before="183" w:line="219" w:lineRule="auto"/>
        <w:ind w:left="498"/>
        <w:rPr>
          <w:rFonts w:hint="eastAsia" w:ascii="宋体" w:hAnsi="宋体" w:eastAsia="宋体" w:cs="宋体"/>
          <w:sz w:val="24"/>
          <w:szCs w:val="24"/>
          <w:lang w:eastAsia="zh-CN"/>
        </w:rPr>
      </w:pPr>
      <w:r>
        <w:rPr>
          <w:rFonts w:ascii="宋体" w:hAnsi="宋体" w:eastAsia="宋体" w:cs="宋体"/>
          <w:spacing w:val="-2"/>
          <w:sz w:val="24"/>
          <w:szCs w:val="24"/>
          <w:lang w:eastAsia="zh-CN"/>
        </w:rPr>
        <w:t>14.2</w:t>
      </w:r>
      <w:r>
        <w:rPr>
          <w:rFonts w:ascii="宋体" w:hAnsi="宋体" w:eastAsia="宋体" w:cs="宋体"/>
          <w:spacing w:val="-47"/>
          <w:sz w:val="24"/>
          <w:szCs w:val="24"/>
          <w:lang w:eastAsia="zh-CN"/>
        </w:rPr>
        <w:t xml:space="preserve"> </w:t>
      </w:r>
      <w:r>
        <w:rPr>
          <w:rFonts w:ascii="宋体" w:hAnsi="宋体" w:eastAsia="宋体" w:cs="宋体"/>
          <w:spacing w:val="-2"/>
          <w:sz w:val="24"/>
          <w:szCs w:val="24"/>
          <w:lang w:eastAsia="zh-CN"/>
        </w:rPr>
        <w:t>对甲方下达整改通知书及时配合处理。</w:t>
      </w:r>
    </w:p>
    <w:p w14:paraId="6A419206">
      <w:pPr>
        <w:spacing w:before="184" w:line="219"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14.3</w:t>
      </w:r>
      <w:r>
        <w:rPr>
          <w:rFonts w:ascii="宋体" w:hAnsi="宋体" w:eastAsia="宋体" w:cs="宋体"/>
          <w:spacing w:val="-52"/>
          <w:sz w:val="24"/>
          <w:szCs w:val="24"/>
          <w:lang w:eastAsia="zh-CN"/>
        </w:rPr>
        <w:t xml:space="preserve"> </w:t>
      </w:r>
      <w:r>
        <w:rPr>
          <w:rFonts w:ascii="宋体" w:hAnsi="宋体" w:eastAsia="宋体" w:cs="宋体"/>
          <w:spacing w:val="-1"/>
          <w:sz w:val="24"/>
          <w:szCs w:val="24"/>
          <w:lang w:eastAsia="zh-CN"/>
        </w:rPr>
        <w:t>接受项目行业管理部门及政府有关部门的指导，接受甲方</w:t>
      </w:r>
      <w:r>
        <w:rPr>
          <w:rFonts w:ascii="宋体" w:hAnsi="宋体" w:eastAsia="宋体" w:cs="宋体"/>
          <w:spacing w:val="-2"/>
          <w:sz w:val="24"/>
          <w:szCs w:val="24"/>
          <w:lang w:eastAsia="zh-CN"/>
        </w:rPr>
        <w:t>的监督。</w:t>
      </w:r>
    </w:p>
    <w:p w14:paraId="708BE331">
      <w:pPr>
        <w:spacing w:before="183" w:line="220" w:lineRule="auto"/>
        <w:ind w:left="498"/>
        <w:rPr>
          <w:rFonts w:hint="eastAsia" w:ascii="宋体" w:hAnsi="宋体" w:eastAsia="宋体" w:cs="宋体"/>
          <w:sz w:val="24"/>
          <w:szCs w:val="24"/>
          <w:lang w:eastAsia="zh-CN"/>
        </w:rPr>
      </w:pPr>
      <w:r>
        <w:rPr>
          <w:rFonts w:ascii="宋体" w:hAnsi="宋体" w:eastAsia="宋体" w:cs="宋体"/>
          <w:spacing w:val="-3"/>
          <w:sz w:val="24"/>
          <w:szCs w:val="24"/>
          <w:lang w:eastAsia="zh-CN"/>
        </w:rPr>
        <w:t>14.4</w:t>
      </w:r>
      <w:r>
        <w:rPr>
          <w:rFonts w:ascii="宋体" w:hAnsi="宋体" w:eastAsia="宋体" w:cs="宋体"/>
          <w:spacing w:val="-14"/>
          <w:sz w:val="24"/>
          <w:szCs w:val="24"/>
          <w:lang w:eastAsia="zh-CN"/>
        </w:rPr>
        <w:t xml:space="preserve"> </w:t>
      </w:r>
      <w:r>
        <w:rPr>
          <w:rFonts w:ascii="宋体" w:hAnsi="宋体" w:eastAsia="宋体" w:cs="宋体"/>
          <w:spacing w:val="-3"/>
          <w:sz w:val="24"/>
          <w:szCs w:val="24"/>
          <w:lang w:eastAsia="zh-CN"/>
        </w:rPr>
        <w:t>国家法律、法规所规定由乙方承担的其它责任。</w:t>
      </w:r>
    </w:p>
    <w:p w14:paraId="4197C809">
      <w:pPr>
        <w:spacing w:before="102" w:line="220" w:lineRule="auto"/>
        <w:ind w:left="487"/>
        <w:rPr>
          <w:rFonts w:hint="eastAsia" w:ascii="宋体" w:hAnsi="宋体" w:eastAsia="宋体" w:cs="宋体"/>
          <w:sz w:val="24"/>
          <w:szCs w:val="24"/>
        </w:rPr>
      </w:pPr>
      <w:r>
        <w:rPr>
          <w:rFonts w:ascii="Times New Roman" w:hAnsi="Times New Roman" w:eastAsia="Times New Roman" w:cs="Times New Roman"/>
          <w:b/>
          <w:bCs/>
          <w:spacing w:val="-3"/>
          <w:sz w:val="24"/>
          <w:szCs w:val="24"/>
        </w:rPr>
        <w:t xml:space="preserve">15.  </w:t>
      </w:r>
      <w:r>
        <w:rPr>
          <w:rFonts w:ascii="宋体" w:hAnsi="宋体" w:eastAsia="宋体" w:cs="宋体"/>
          <w:b/>
          <w:bCs/>
          <w:spacing w:val="-3"/>
          <w:sz w:val="24"/>
          <w:szCs w:val="24"/>
        </w:rPr>
        <w:t>违约责任</w:t>
      </w:r>
    </w:p>
    <w:p w14:paraId="76E1D736">
      <w:pPr>
        <w:spacing w:before="106" w:line="219" w:lineRule="auto"/>
        <w:ind w:left="498"/>
        <w:rPr>
          <w:rFonts w:hint="eastAsia" w:ascii="宋体" w:hAnsi="宋体" w:eastAsia="宋体" w:cs="宋体"/>
          <w:sz w:val="24"/>
          <w:szCs w:val="24"/>
          <w:lang w:eastAsia="zh-CN"/>
        </w:rPr>
      </w:pPr>
      <w:r>
        <w:rPr>
          <w:rFonts w:ascii="宋体" w:hAnsi="宋体" w:eastAsia="宋体" w:cs="宋体"/>
          <w:spacing w:val="-2"/>
          <w:sz w:val="24"/>
          <w:szCs w:val="24"/>
          <w:lang w:eastAsia="zh-CN"/>
        </w:rPr>
        <w:t>15.1 甲乙双方必须遵守本合同并执行合同中的各项规定，</w:t>
      </w:r>
      <w:r>
        <w:rPr>
          <w:rFonts w:ascii="宋体" w:hAnsi="宋体" w:eastAsia="宋体" w:cs="宋体"/>
          <w:spacing w:val="-3"/>
          <w:sz w:val="24"/>
          <w:szCs w:val="24"/>
          <w:lang w:eastAsia="zh-CN"/>
        </w:rPr>
        <w:t>保证本合同的正常履行。</w:t>
      </w:r>
    </w:p>
    <w:p w14:paraId="510A1991">
      <w:pPr>
        <w:spacing w:before="184" w:line="313" w:lineRule="auto"/>
        <w:ind w:firstLine="497"/>
        <w:rPr>
          <w:rFonts w:hint="eastAsia" w:ascii="宋体" w:hAnsi="宋体" w:eastAsia="宋体" w:cs="宋体"/>
          <w:sz w:val="24"/>
          <w:szCs w:val="24"/>
          <w:lang w:eastAsia="zh-CN"/>
        </w:rPr>
      </w:pPr>
      <w:r>
        <w:rPr>
          <w:rFonts w:ascii="宋体" w:hAnsi="宋体" w:eastAsia="宋体" w:cs="宋体"/>
          <w:spacing w:val="1"/>
          <w:sz w:val="24"/>
          <w:szCs w:val="24"/>
          <w:lang w:eastAsia="zh-CN"/>
        </w:rPr>
        <w:t>15.2</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如因乙方工作人员在履行职务过程中的疏忽、失职、过错等故意或者过失原因给甲</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方造成损失或侵害，包括但不限于甲方本身</w:t>
      </w:r>
      <w:r>
        <w:rPr>
          <w:rFonts w:ascii="宋体" w:hAnsi="宋体" w:eastAsia="宋体" w:cs="宋体"/>
          <w:spacing w:val="-3"/>
          <w:sz w:val="24"/>
          <w:szCs w:val="24"/>
          <w:lang w:eastAsia="zh-CN"/>
        </w:rPr>
        <w:t>的财产损失、由此而导致的甲方对任何第三方的法</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律责任等。</w:t>
      </w:r>
    </w:p>
    <w:p w14:paraId="0B83BFB2">
      <w:pPr>
        <w:spacing w:before="230" w:line="220" w:lineRule="auto"/>
        <w:ind w:left="498"/>
        <w:rPr>
          <w:rFonts w:hint="eastAsia" w:ascii="宋体" w:hAnsi="宋体" w:eastAsia="宋体" w:cs="宋体"/>
          <w:sz w:val="24"/>
          <w:szCs w:val="24"/>
          <w:lang w:eastAsia="zh-CN"/>
        </w:rPr>
      </w:pPr>
      <w:r>
        <w:rPr>
          <w:rFonts w:ascii="宋体" w:hAnsi="宋体" w:eastAsia="宋体" w:cs="宋体"/>
          <w:b/>
          <w:bCs/>
          <w:spacing w:val="-5"/>
          <w:sz w:val="24"/>
          <w:szCs w:val="24"/>
          <w:lang w:eastAsia="zh-CN"/>
        </w:rPr>
        <w:t>16.不可抗力事件处理</w:t>
      </w:r>
    </w:p>
    <w:p w14:paraId="585DD858">
      <w:pPr>
        <w:spacing w:before="172" w:line="320" w:lineRule="auto"/>
        <w:ind w:left="3" w:right="59" w:firstLine="493"/>
        <w:rPr>
          <w:rFonts w:hint="eastAsia" w:ascii="宋体" w:hAnsi="宋体" w:eastAsia="宋体" w:cs="宋体"/>
          <w:sz w:val="24"/>
          <w:szCs w:val="24"/>
          <w:lang w:eastAsia="zh-CN"/>
        </w:rPr>
      </w:pPr>
      <w:r>
        <w:rPr>
          <w:rFonts w:ascii="宋体" w:hAnsi="宋体" w:eastAsia="宋体" w:cs="宋体"/>
          <w:spacing w:val="-1"/>
          <w:sz w:val="24"/>
          <w:szCs w:val="24"/>
          <w:lang w:eastAsia="zh-CN"/>
        </w:rPr>
        <w:t>16.1</w:t>
      </w:r>
      <w:r>
        <w:rPr>
          <w:rFonts w:ascii="宋体" w:hAnsi="宋体" w:eastAsia="宋体" w:cs="宋体"/>
          <w:spacing w:val="-32"/>
          <w:sz w:val="24"/>
          <w:szCs w:val="24"/>
          <w:lang w:eastAsia="zh-CN"/>
        </w:rPr>
        <w:t xml:space="preserve"> </w:t>
      </w:r>
      <w:r>
        <w:rPr>
          <w:rFonts w:ascii="宋体" w:hAnsi="宋体" w:eastAsia="宋体" w:cs="宋体"/>
          <w:spacing w:val="-1"/>
          <w:sz w:val="24"/>
          <w:szCs w:val="24"/>
          <w:lang w:eastAsia="zh-CN"/>
        </w:rPr>
        <w:t>因不可抗力造成违约的，遭受不可抗力一方</w:t>
      </w:r>
      <w:r>
        <w:rPr>
          <w:rFonts w:ascii="宋体" w:hAnsi="宋体" w:eastAsia="宋体" w:cs="宋体"/>
          <w:spacing w:val="-2"/>
          <w:sz w:val="24"/>
          <w:szCs w:val="24"/>
          <w:lang w:eastAsia="zh-CN"/>
        </w:rPr>
        <w:t>应及时向对方通报不能履行或不能完全</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履行的理由，并在随后取得有关权威机构出具的证明后</w:t>
      </w:r>
      <w:r>
        <w:rPr>
          <w:rFonts w:ascii="宋体" w:hAnsi="宋体" w:eastAsia="宋体" w:cs="宋体"/>
          <w:spacing w:val="-3"/>
          <w:sz w:val="24"/>
          <w:szCs w:val="24"/>
          <w:lang w:eastAsia="zh-CN"/>
        </w:rPr>
        <w:t>的</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15 日内向另一方提供不可抗力发生</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以及持续期间的充分证据。基本于以上行为，允许遭受不可抗力一方延期履行、部分履行或者</w:t>
      </w:r>
      <w:r>
        <w:rPr>
          <w:rFonts w:ascii="宋体" w:hAnsi="宋体" w:eastAsia="宋体" w:cs="宋体"/>
          <w:spacing w:val="15"/>
          <w:sz w:val="24"/>
          <w:szCs w:val="24"/>
          <w:lang w:eastAsia="zh-CN"/>
        </w:rPr>
        <w:t xml:space="preserve"> </w:t>
      </w:r>
      <w:r>
        <w:rPr>
          <w:rFonts w:ascii="宋体" w:hAnsi="宋体" w:eastAsia="宋体" w:cs="宋体"/>
          <w:spacing w:val="-1"/>
          <w:sz w:val="24"/>
          <w:szCs w:val="24"/>
          <w:lang w:eastAsia="zh-CN"/>
        </w:rPr>
        <w:t>不履行合同，并根据情况可部分或全部免于承担违约责任。</w:t>
      </w:r>
    </w:p>
    <w:p w14:paraId="23418927">
      <w:pPr>
        <w:spacing w:before="127" w:line="278" w:lineRule="auto"/>
        <w:ind w:left="1" w:firstLine="495"/>
        <w:rPr>
          <w:rFonts w:hint="eastAsia" w:ascii="宋体" w:hAnsi="宋体" w:eastAsia="宋体" w:cs="宋体"/>
          <w:sz w:val="24"/>
          <w:szCs w:val="24"/>
          <w:lang w:eastAsia="zh-CN"/>
        </w:rPr>
      </w:pPr>
      <w:r>
        <w:rPr>
          <w:rFonts w:ascii="宋体" w:hAnsi="宋体" w:eastAsia="宋体" w:cs="宋体"/>
          <w:spacing w:val="-4"/>
          <w:sz w:val="24"/>
          <w:szCs w:val="24"/>
          <w:lang w:eastAsia="zh-CN"/>
        </w:rPr>
        <w:t>16.2 本合同中的不可抗力指不能预见、不能避免并不能克</w:t>
      </w:r>
      <w:r>
        <w:rPr>
          <w:rFonts w:ascii="宋体" w:hAnsi="宋体" w:eastAsia="宋体" w:cs="宋体"/>
          <w:spacing w:val="-5"/>
          <w:sz w:val="24"/>
          <w:szCs w:val="24"/>
          <w:lang w:eastAsia="zh-CN"/>
        </w:rPr>
        <w:t>服的客观情况。包括但不限于：</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自然灾害如地震、台风、洪水、火灾；政府行为、法律规定或其适用的变化或者其他任何无法</w:t>
      </w:r>
      <w:r>
        <w:rPr>
          <w:rFonts w:ascii="宋体" w:hAnsi="宋体" w:eastAsia="宋体" w:cs="宋体"/>
          <w:spacing w:val="17"/>
          <w:sz w:val="24"/>
          <w:szCs w:val="24"/>
          <w:lang w:eastAsia="zh-CN"/>
        </w:rPr>
        <w:t xml:space="preserve"> </w:t>
      </w:r>
      <w:r>
        <w:rPr>
          <w:rFonts w:ascii="宋体" w:hAnsi="宋体" w:eastAsia="宋体" w:cs="宋体"/>
          <w:spacing w:val="-1"/>
          <w:sz w:val="24"/>
          <w:szCs w:val="24"/>
          <w:lang w:eastAsia="zh-CN"/>
        </w:rPr>
        <w:t>预见、避免或者控制的事件。</w:t>
      </w:r>
    </w:p>
    <w:p w14:paraId="24376733">
      <w:pPr>
        <w:spacing w:before="162" w:line="221" w:lineRule="auto"/>
        <w:ind w:left="497"/>
        <w:rPr>
          <w:rFonts w:hint="eastAsia" w:ascii="宋体" w:hAnsi="宋体" w:eastAsia="宋体" w:cs="宋体"/>
          <w:sz w:val="24"/>
          <w:szCs w:val="24"/>
          <w:lang w:eastAsia="zh-CN"/>
        </w:rPr>
      </w:pPr>
      <w:r>
        <w:rPr>
          <w:rFonts w:ascii="宋体" w:hAnsi="宋体" w:eastAsia="宋体" w:cs="宋体"/>
          <w:b/>
          <w:bCs/>
          <w:spacing w:val="-5"/>
          <w:sz w:val="24"/>
          <w:szCs w:val="24"/>
          <w:lang w:eastAsia="zh-CN"/>
        </w:rPr>
        <w:t>17.合同纠纷处理</w:t>
      </w:r>
    </w:p>
    <w:p w14:paraId="7C7ED4AF">
      <w:pPr>
        <w:spacing w:before="174" w:line="339" w:lineRule="auto"/>
        <w:ind w:left="3" w:right="59" w:firstLine="494"/>
        <w:rPr>
          <w:rFonts w:hint="eastAsia" w:ascii="宋体" w:hAnsi="宋体" w:eastAsia="宋体" w:cs="宋体"/>
          <w:sz w:val="24"/>
          <w:szCs w:val="24"/>
          <w:lang w:eastAsia="zh-CN"/>
        </w:rPr>
      </w:pPr>
      <w:r>
        <w:rPr>
          <w:rFonts w:ascii="宋体" w:hAnsi="宋体" w:eastAsia="宋体" w:cs="宋体"/>
          <w:spacing w:val="-3"/>
          <w:sz w:val="24"/>
          <w:szCs w:val="24"/>
          <w:lang w:eastAsia="zh-CN"/>
        </w:rPr>
        <w:t>因本合同或与本合同有关的一切事项发生争议，由双方友好协商解决。协商</w:t>
      </w:r>
      <w:r>
        <w:rPr>
          <w:rFonts w:ascii="宋体" w:hAnsi="宋体" w:eastAsia="宋体" w:cs="宋体"/>
          <w:spacing w:val="-4"/>
          <w:sz w:val="24"/>
          <w:szCs w:val="24"/>
          <w:lang w:eastAsia="zh-CN"/>
        </w:rPr>
        <w:t>不成的，任何</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一方均可选择以下方式解决：</w:t>
      </w:r>
    </w:p>
    <w:p w14:paraId="28B23084">
      <w:pPr>
        <w:spacing w:before="38" w:line="219" w:lineRule="auto"/>
        <w:ind w:left="497"/>
        <w:rPr>
          <w:rFonts w:hint="eastAsia" w:ascii="宋体" w:hAnsi="宋体" w:eastAsia="宋体" w:cs="宋体"/>
          <w:sz w:val="24"/>
          <w:szCs w:val="24"/>
          <w:lang w:eastAsia="zh-CN"/>
        </w:rPr>
      </w:pPr>
      <w:r>
        <w:rPr>
          <w:rFonts w:ascii="宋体" w:hAnsi="宋体" w:eastAsia="宋体" w:cs="宋体"/>
          <w:spacing w:val="-4"/>
          <w:sz w:val="24"/>
          <w:szCs w:val="24"/>
          <w:lang w:eastAsia="zh-CN"/>
        </w:rPr>
        <w:t>17.1</w:t>
      </w:r>
      <w:r>
        <w:rPr>
          <w:rFonts w:ascii="宋体" w:hAnsi="宋体" w:eastAsia="宋体" w:cs="宋体"/>
          <w:spacing w:val="51"/>
          <w:sz w:val="24"/>
          <w:szCs w:val="24"/>
          <w:lang w:eastAsia="zh-CN"/>
        </w:rPr>
        <w:t xml:space="preserve"> </w:t>
      </w:r>
      <w:r>
        <w:rPr>
          <w:rFonts w:ascii="宋体" w:hAnsi="宋体" w:eastAsia="宋体" w:cs="宋体"/>
          <w:spacing w:val="-4"/>
          <w:sz w:val="24"/>
          <w:szCs w:val="24"/>
          <w:lang w:eastAsia="zh-CN"/>
        </w:rPr>
        <w:t>向甲方所在地仲裁委员会申请仲裁。</w:t>
      </w:r>
    </w:p>
    <w:p w14:paraId="56FC0401">
      <w:pPr>
        <w:spacing w:before="175" w:line="221" w:lineRule="auto"/>
        <w:ind w:left="497"/>
        <w:rPr>
          <w:rFonts w:hint="eastAsia" w:ascii="宋体" w:hAnsi="宋体" w:eastAsia="宋体" w:cs="宋体"/>
          <w:sz w:val="24"/>
          <w:szCs w:val="24"/>
          <w:lang w:eastAsia="zh-CN"/>
        </w:rPr>
      </w:pPr>
      <w:r>
        <w:rPr>
          <w:rFonts w:ascii="宋体" w:hAnsi="宋体" w:eastAsia="宋体" w:cs="宋体"/>
          <w:spacing w:val="-4"/>
          <w:sz w:val="24"/>
          <w:szCs w:val="24"/>
          <w:lang w:eastAsia="zh-CN"/>
        </w:rPr>
        <w:t>17.2</w:t>
      </w:r>
      <w:r>
        <w:rPr>
          <w:rFonts w:ascii="宋体" w:hAnsi="宋体" w:eastAsia="宋体" w:cs="宋体"/>
          <w:spacing w:val="47"/>
          <w:sz w:val="24"/>
          <w:szCs w:val="24"/>
          <w:lang w:eastAsia="zh-CN"/>
        </w:rPr>
        <w:t xml:space="preserve"> </w:t>
      </w:r>
      <w:r>
        <w:rPr>
          <w:rFonts w:ascii="宋体" w:hAnsi="宋体" w:eastAsia="宋体" w:cs="宋体"/>
          <w:spacing w:val="-4"/>
          <w:sz w:val="24"/>
          <w:szCs w:val="24"/>
          <w:lang w:eastAsia="zh-CN"/>
        </w:rPr>
        <w:t>向合同签订地人民法院提起诉讼。</w:t>
      </w:r>
    </w:p>
    <w:p w14:paraId="1D328237">
      <w:pPr>
        <w:spacing w:before="123" w:line="220" w:lineRule="auto"/>
        <w:ind w:left="495"/>
        <w:rPr>
          <w:rFonts w:hint="eastAsia" w:ascii="宋体" w:hAnsi="宋体" w:eastAsia="宋体" w:cs="宋体"/>
          <w:sz w:val="24"/>
          <w:szCs w:val="24"/>
          <w:lang w:eastAsia="zh-CN"/>
        </w:rPr>
      </w:pPr>
      <w:r>
        <w:rPr>
          <w:rFonts w:ascii="宋体" w:hAnsi="宋体" w:eastAsia="宋体" w:cs="宋体"/>
          <w:b/>
          <w:bCs/>
          <w:spacing w:val="-5"/>
          <w:sz w:val="24"/>
          <w:szCs w:val="24"/>
          <w:lang w:eastAsia="zh-CN"/>
        </w:rPr>
        <w:t>18.违约解除合同</w:t>
      </w:r>
    </w:p>
    <w:p w14:paraId="35BA4861">
      <w:pPr>
        <w:spacing w:before="231" w:line="219" w:lineRule="auto"/>
        <w:ind w:left="497"/>
        <w:rPr>
          <w:rFonts w:hint="eastAsia" w:ascii="宋体" w:hAnsi="宋体" w:eastAsia="宋体" w:cs="宋体"/>
          <w:sz w:val="24"/>
          <w:szCs w:val="24"/>
          <w:lang w:eastAsia="zh-CN"/>
        </w:rPr>
      </w:pPr>
      <w:r>
        <w:rPr>
          <w:rFonts w:ascii="宋体" w:hAnsi="宋体" w:eastAsia="宋体" w:cs="宋体"/>
          <w:spacing w:val="-5"/>
          <w:sz w:val="24"/>
          <w:szCs w:val="24"/>
          <w:lang w:eastAsia="zh-CN"/>
        </w:rPr>
        <w:t>18.1</w:t>
      </w:r>
      <w:r>
        <w:rPr>
          <w:rFonts w:ascii="宋体" w:hAnsi="宋体" w:eastAsia="宋体" w:cs="宋体"/>
          <w:spacing w:val="-37"/>
          <w:sz w:val="24"/>
          <w:szCs w:val="24"/>
          <w:lang w:eastAsia="zh-CN"/>
        </w:rPr>
        <w:t xml:space="preserve"> </w:t>
      </w:r>
      <w:r>
        <w:rPr>
          <w:rFonts w:ascii="宋体" w:hAnsi="宋体" w:eastAsia="宋体" w:cs="宋体"/>
          <w:spacing w:val="-5"/>
          <w:sz w:val="24"/>
          <w:szCs w:val="24"/>
          <w:lang w:eastAsia="zh-CN"/>
        </w:rPr>
        <w:t>违反本合同第</w:t>
      </w:r>
      <w:r>
        <w:rPr>
          <w:rFonts w:ascii="宋体" w:hAnsi="宋体" w:eastAsia="宋体" w:cs="宋体"/>
          <w:spacing w:val="-33"/>
          <w:sz w:val="24"/>
          <w:szCs w:val="24"/>
          <w:lang w:eastAsia="zh-CN"/>
        </w:rPr>
        <w:t xml:space="preserve"> </w:t>
      </w:r>
      <w:r>
        <w:rPr>
          <w:rFonts w:ascii="宋体" w:hAnsi="宋体" w:eastAsia="宋体" w:cs="宋体"/>
          <w:spacing w:val="-5"/>
          <w:sz w:val="24"/>
          <w:szCs w:val="24"/>
          <w:lang w:eastAsia="zh-CN"/>
        </w:rPr>
        <w:t>10</w:t>
      </w:r>
      <w:r>
        <w:rPr>
          <w:rFonts w:ascii="宋体" w:hAnsi="宋体" w:eastAsia="宋体" w:cs="宋体"/>
          <w:spacing w:val="-49"/>
          <w:sz w:val="24"/>
          <w:szCs w:val="24"/>
          <w:lang w:eastAsia="zh-CN"/>
        </w:rPr>
        <w:t xml:space="preserve"> </w:t>
      </w:r>
      <w:r>
        <w:rPr>
          <w:rFonts w:ascii="宋体" w:hAnsi="宋体" w:eastAsia="宋体" w:cs="宋体"/>
          <w:spacing w:val="-5"/>
          <w:sz w:val="24"/>
          <w:szCs w:val="24"/>
          <w:lang w:eastAsia="zh-CN"/>
        </w:rPr>
        <w:t>条的规定的。</w:t>
      </w:r>
    </w:p>
    <w:p w14:paraId="46778742">
      <w:pPr>
        <w:spacing w:before="128" w:line="220" w:lineRule="auto"/>
        <w:ind w:left="497"/>
        <w:rPr>
          <w:rFonts w:hint="eastAsia" w:ascii="宋体" w:hAnsi="宋体" w:eastAsia="宋体" w:cs="宋体"/>
          <w:sz w:val="24"/>
          <w:szCs w:val="24"/>
          <w:lang w:eastAsia="zh-CN"/>
        </w:rPr>
      </w:pPr>
      <w:r>
        <w:rPr>
          <w:rFonts w:ascii="宋体" w:hAnsi="宋体" w:eastAsia="宋体" w:cs="宋体"/>
          <w:spacing w:val="-1"/>
          <w:sz w:val="24"/>
          <w:szCs w:val="24"/>
          <w:lang w:eastAsia="zh-CN"/>
        </w:rPr>
        <w:t>18.2 乙方未能履行合同规定的其它主</w:t>
      </w:r>
      <w:r>
        <w:rPr>
          <w:rFonts w:ascii="宋体" w:hAnsi="宋体" w:eastAsia="宋体" w:cs="宋体"/>
          <w:spacing w:val="-2"/>
          <w:sz w:val="24"/>
          <w:szCs w:val="24"/>
          <w:lang w:eastAsia="zh-CN"/>
        </w:rPr>
        <w:t>要义务的。</w:t>
      </w:r>
    </w:p>
    <w:p w14:paraId="728CB688">
      <w:pPr>
        <w:spacing w:before="182" w:line="219" w:lineRule="auto"/>
        <w:ind w:left="497"/>
        <w:rPr>
          <w:rFonts w:hint="eastAsia" w:ascii="宋体" w:hAnsi="宋体" w:eastAsia="宋体" w:cs="宋体"/>
          <w:sz w:val="24"/>
          <w:szCs w:val="24"/>
          <w:lang w:eastAsia="zh-CN"/>
        </w:rPr>
      </w:pPr>
      <w:r>
        <w:rPr>
          <w:rFonts w:ascii="宋体" w:hAnsi="宋体" w:eastAsia="宋体" w:cs="宋体"/>
          <w:spacing w:val="-1"/>
          <w:sz w:val="24"/>
          <w:szCs w:val="24"/>
          <w:lang w:eastAsia="zh-CN"/>
        </w:rPr>
        <w:t>18.3 在本合同履行过程中有腐败和欺</w:t>
      </w:r>
      <w:r>
        <w:rPr>
          <w:rFonts w:ascii="宋体" w:hAnsi="宋体" w:eastAsia="宋体" w:cs="宋体"/>
          <w:spacing w:val="-2"/>
          <w:sz w:val="24"/>
          <w:szCs w:val="24"/>
          <w:lang w:eastAsia="zh-CN"/>
        </w:rPr>
        <w:t>诈行为的。</w:t>
      </w:r>
    </w:p>
    <w:p w14:paraId="1B436B28">
      <w:pPr>
        <w:spacing w:before="231" w:line="221" w:lineRule="auto"/>
        <w:ind w:left="497"/>
        <w:rPr>
          <w:rFonts w:hint="eastAsia" w:ascii="宋体" w:hAnsi="宋体" w:eastAsia="宋体" w:cs="宋体"/>
          <w:sz w:val="24"/>
          <w:szCs w:val="24"/>
          <w:lang w:eastAsia="zh-CN"/>
        </w:rPr>
      </w:pPr>
      <w:r>
        <w:rPr>
          <w:rFonts w:ascii="宋体" w:hAnsi="宋体" w:eastAsia="宋体" w:cs="宋体"/>
          <w:b/>
          <w:bCs/>
          <w:spacing w:val="-6"/>
          <w:sz w:val="24"/>
          <w:szCs w:val="24"/>
          <w:lang w:eastAsia="zh-CN"/>
        </w:rPr>
        <w:t>19.其他约定</w:t>
      </w:r>
    </w:p>
    <w:p w14:paraId="047298CE">
      <w:pPr>
        <w:spacing w:before="173" w:line="286" w:lineRule="auto"/>
        <w:ind w:right="86" w:firstLine="497"/>
        <w:rPr>
          <w:rFonts w:hint="eastAsia" w:ascii="宋体" w:hAnsi="宋体" w:eastAsia="宋体" w:cs="宋体"/>
          <w:sz w:val="24"/>
          <w:szCs w:val="24"/>
          <w:lang w:eastAsia="zh-CN"/>
        </w:rPr>
      </w:pPr>
      <w:r>
        <w:rPr>
          <w:rFonts w:ascii="宋体" w:hAnsi="宋体" w:eastAsia="宋体" w:cs="宋体"/>
          <w:spacing w:val="-1"/>
          <w:sz w:val="24"/>
          <w:szCs w:val="24"/>
          <w:lang w:eastAsia="zh-CN"/>
        </w:rPr>
        <w:t>19.1 本采购项目的招标文件、中标供应商的投标文件以及相关的澄清确认函（如果有的</w:t>
      </w:r>
      <w:r>
        <w:rPr>
          <w:rFonts w:ascii="宋体" w:hAnsi="宋体" w:eastAsia="宋体" w:cs="宋体"/>
          <w:spacing w:val="12"/>
          <w:sz w:val="24"/>
          <w:szCs w:val="24"/>
          <w:lang w:eastAsia="zh-CN"/>
        </w:rPr>
        <w:t xml:space="preserve"> </w:t>
      </w:r>
      <w:r>
        <w:rPr>
          <w:rFonts w:ascii="宋体" w:hAnsi="宋体" w:eastAsia="宋体" w:cs="宋体"/>
          <w:spacing w:val="-1"/>
          <w:sz w:val="24"/>
          <w:szCs w:val="24"/>
          <w:lang w:eastAsia="zh-CN"/>
        </w:rPr>
        <w:t>话）均为本合同不可分割的一部分，与本合同具有同等法律效力。</w:t>
      </w:r>
    </w:p>
    <w:p w14:paraId="3B5CBDF3">
      <w:pPr>
        <w:spacing w:before="176" w:line="219" w:lineRule="auto"/>
        <w:ind w:left="497"/>
        <w:rPr>
          <w:rFonts w:hint="eastAsia" w:ascii="宋体" w:hAnsi="宋体" w:eastAsia="宋体" w:cs="宋体"/>
          <w:sz w:val="24"/>
          <w:szCs w:val="24"/>
          <w:lang w:eastAsia="zh-CN"/>
        </w:rPr>
      </w:pPr>
      <w:r>
        <w:rPr>
          <w:rFonts w:ascii="宋体" w:hAnsi="宋体" w:eastAsia="宋体" w:cs="宋体"/>
          <w:spacing w:val="-2"/>
          <w:sz w:val="24"/>
          <w:szCs w:val="24"/>
          <w:lang w:eastAsia="zh-CN"/>
        </w:rPr>
        <w:t>19.2 本合同未尽事宜，双方另行补充。</w:t>
      </w:r>
    </w:p>
    <w:p w14:paraId="6FEFE612">
      <w:pPr>
        <w:spacing w:before="176" w:line="286" w:lineRule="auto"/>
        <w:ind w:left="1" w:right="59" w:firstLine="495"/>
        <w:rPr>
          <w:rFonts w:hint="eastAsia" w:ascii="宋体" w:hAnsi="宋体" w:eastAsia="宋体" w:cs="宋体"/>
          <w:sz w:val="24"/>
          <w:szCs w:val="24"/>
          <w:lang w:eastAsia="zh-CN"/>
        </w:rPr>
      </w:pPr>
      <w:r>
        <w:rPr>
          <w:rFonts w:ascii="宋体" w:hAnsi="宋体" w:eastAsia="宋体" w:cs="宋体"/>
          <w:spacing w:val="-2"/>
          <w:sz w:val="24"/>
          <w:szCs w:val="24"/>
          <w:lang w:eastAsia="zh-CN"/>
        </w:rPr>
        <w:t>19.3</w:t>
      </w:r>
      <w:r>
        <w:rPr>
          <w:rFonts w:ascii="宋体" w:hAnsi="宋体" w:eastAsia="宋体" w:cs="宋体"/>
          <w:spacing w:val="-48"/>
          <w:sz w:val="24"/>
          <w:szCs w:val="24"/>
          <w:lang w:eastAsia="zh-CN"/>
        </w:rPr>
        <w:t xml:space="preserve"> </w:t>
      </w:r>
      <w:r>
        <w:rPr>
          <w:rFonts w:ascii="宋体" w:hAnsi="宋体" w:eastAsia="宋体" w:cs="宋体"/>
          <w:spacing w:val="-2"/>
          <w:sz w:val="24"/>
          <w:szCs w:val="24"/>
          <w:lang w:eastAsia="zh-CN"/>
        </w:rPr>
        <w:t>本合同正本一式</w:t>
      </w:r>
      <w:r>
        <w:rPr>
          <w:rFonts w:ascii="宋体" w:hAnsi="宋体" w:eastAsia="宋体" w:cs="宋体"/>
          <w:spacing w:val="-2"/>
          <w:sz w:val="24"/>
          <w:szCs w:val="24"/>
          <w:u w:val="single"/>
          <w:lang w:eastAsia="zh-CN"/>
        </w:rPr>
        <w:t xml:space="preserve">   </w:t>
      </w:r>
      <w:r>
        <w:rPr>
          <w:rFonts w:ascii="宋体" w:hAnsi="宋体" w:eastAsia="宋体" w:cs="宋体"/>
          <w:spacing w:val="-110"/>
          <w:sz w:val="24"/>
          <w:szCs w:val="24"/>
          <w:lang w:eastAsia="zh-CN"/>
        </w:rPr>
        <w:t xml:space="preserve"> </w:t>
      </w:r>
      <w:r>
        <w:rPr>
          <w:rFonts w:ascii="宋体" w:hAnsi="宋体" w:eastAsia="宋体" w:cs="宋体"/>
          <w:spacing w:val="-2"/>
          <w:sz w:val="24"/>
          <w:szCs w:val="24"/>
          <w:lang w:eastAsia="zh-CN"/>
        </w:rPr>
        <w:t>份，具有同等法律效力，甲、乙双方各执一份。自采购合同签订</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之日起</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7</w:t>
      </w:r>
      <w:r>
        <w:rPr>
          <w:rFonts w:ascii="宋体" w:hAnsi="宋体" w:eastAsia="宋体" w:cs="宋体"/>
          <w:spacing w:val="-51"/>
          <w:sz w:val="24"/>
          <w:szCs w:val="24"/>
          <w:lang w:eastAsia="zh-CN"/>
        </w:rPr>
        <w:t xml:space="preserve"> </w:t>
      </w:r>
      <w:r>
        <w:rPr>
          <w:rFonts w:ascii="宋体" w:hAnsi="宋体" w:eastAsia="宋体" w:cs="宋体"/>
          <w:spacing w:val="-1"/>
          <w:sz w:val="24"/>
          <w:szCs w:val="24"/>
          <w:lang w:eastAsia="zh-CN"/>
        </w:rPr>
        <w:t>个工作日内，甲方按照有关规定将合同副本报同级财政部</w:t>
      </w:r>
      <w:r>
        <w:rPr>
          <w:rFonts w:ascii="宋体" w:hAnsi="宋体" w:eastAsia="宋体" w:cs="宋体"/>
          <w:spacing w:val="-2"/>
          <w:sz w:val="24"/>
          <w:szCs w:val="24"/>
          <w:lang w:eastAsia="zh-CN"/>
        </w:rPr>
        <w:t>门备案。</w:t>
      </w:r>
    </w:p>
    <w:p w14:paraId="615A35BA">
      <w:pPr>
        <w:spacing w:before="176" w:line="219" w:lineRule="auto"/>
        <w:ind w:left="482"/>
        <w:rPr>
          <w:rFonts w:hint="eastAsia" w:ascii="宋体" w:hAnsi="宋体" w:eastAsia="宋体" w:cs="宋体"/>
          <w:sz w:val="24"/>
          <w:szCs w:val="24"/>
          <w:lang w:eastAsia="zh-CN"/>
        </w:rPr>
      </w:pPr>
      <w:r>
        <w:rPr>
          <w:rFonts w:ascii="宋体" w:hAnsi="宋体" w:eastAsia="宋体" w:cs="宋体"/>
          <w:b/>
          <w:bCs/>
          <w:spacing w:val="-5"/>
          <w:sz w:val="24"/>
          <w:szCs w:val="24"/>
          <w:lang w:eastAsia="zh-CN"/>
        </w:rPr>
        <w:t>20.附件</w:t>
      </w:r>
    </w:p>
    <w:p w14:paraId="5CCBFDB4">
      <w:pPr>
        <w:spacing w:before="175" w:line="222" w:lineRule="auto"/>
        <w:ind w:left="510"/>
        <w:rPr>
          <w:rFonts w:hint="eastAsia" w:ascii="宋体" w:hAnsi="宋体" w:eastAsia="宋体" w:cs="宋体"/>
          <w:sz w:val="24"/>
          <w:szCs w:val="24"/>
          <w:lang w:eastAsia="zh-CN"/>
        </w:rPr>
      </w:pPr>
      <w:r>
        <w:rPr>
          <w:rFonts w:ascii="宋体" w:hAnsi="宋体" w:eastAsia="宋体" w:cs="宋体"/>
          <w:spacing w:val="-20"/>
          <w:sz w:val="24"/>
          <w:szCs w:val="24"/>
          <w:lang w:eastAsia="zh-CN"/>
        </w:rPr>
        <w:t>甲</w:t>
      </w:r>
      <w:r>
        <w:rPr>
          <w:rFonts w:ascii="宋体" w:hAnsi="宋体" w:eastAsia="宋体" w:cs="宋体"/>
          <w:spacing w:val="2"/>
          <w:sz w:val="24"/>
          <w:szCs w:val="24"/>
          <w:lang w:eastAsia="zh-CN"/>
        </w:rPr>
        <w:t xml:space="preserve">    </w:t>
      </w:r>
      <w:r>
        <w:rPr>
          <w:rFonts w:ascii="宋体" w:hAnsi="宋体" w:eastAsia="宋体" w:cs="宋体"/>
          <w:spacing w:val="-20"/>
          <w:sz w:val="24"/>
          <w:szCs w:val="24"/>
          <w:lang w:eastAsia="zh-CN"/>
        </w:rPr>
        <w:t>方</w:t>
      </w:r>
      <w:r>
        <w:rPr>
          <w:rFonts w:ascii="宋体" w:hAnsi="宋体" w:eastAsia="宋体" w:cs="宋体"/>
          <w:spacing w:val="-89"/>
          <w:sz w:val="24"/>
          <w:szCs w:val="24"/>
          <w:lang w:eastAsia="zh-CN"/>
        </w:rPr>
        <w:t xml:space="preserve"> </w:t>
      </w:r>
      <w:r>
        <w:rPr>
          <w:rFonts w:ascii="宋体" w:hAnsi="宋体" w:eastAsia="宋体" w:cs="宋体"/>
          <w:spacing w:val="-20"/>
          <w:sz w:val="24"/>
          <w:szCs w:val="24"/>
          <w:lang w:eastAsia="zh-CN"/>
        </w:rPr>
        <w:t>：</w:t>
      </w:r>
      <w:r>
        <w:rPr>
          <w:rFonts w:ascii="宋体" w:hAnsi="宋体" w:eastAsia="宋体" w:cs="宋体"/>
          <w:spacing w:val="1"/>
          <w:sz w:val="24"/>
          <w:szCs w:val="24"/>
          <w:lang w:eastAsia="zh-CN"/>
        </w:rPr>
        <w:t xml:space="preserve">                            </w:t>
      </w:r>
      <w:r>
        <w:rPr>
          <w:rFonts w:ascii="宋体" w:hAnsi="宋体" w:eastAsia="宋体" w:cs="宋体"/>
          <w:spacing w:val="-20"/>
          <w:sz w:val="24"/>
          <w:szCs w:val="24"/>
          <w:lang w:eastAsia="zh-CN"/>
        </w:rPr>
        <w:t>乙</w:t>
      </w:r>
      <w:r>
        <w:rPr>
          <w:rFonts w:ascii="宋体" w:hAnsi="宋体" w:eastAsia="宋体" w:cs="宋体"/>
          <w:spacing w:val="2"/>
          <w:sz w:val="24"/>
          <w:szCs w:val="24"/>
          <w:lang w:eastAsia="zh-CN"/>
        </w:rPr>
        <w:t xml:space="preserve">    </w:t>
      </w:r>
      <w:r>
        <w:rPr>
          <w:rFonts w:ascii="宋体" w:hAnsi="宋体" w:eastAsia="宋体" w:cs="宋体"/>
          <w:spacing w:val="-20"/>
          <w:sz w:val="24"/>
          <w:szCs w:val="24"/>
          <w:lang w:eastAsia="zh-CN"/>
        </w:rPr>
        <w:t>方：</w:t>
      </w:r>
    </w:p>
    <w:p w14:paraId="18D0DA21">
      <w:pPr>
        <w:spacing w:before="170" w:line="221" w:lineRule="auto"/>
        <w:ind w:left="481"/>
        <w:rPr>
          <w:rFonts w:hint="eastAsia" w:ascii="宋体" w:hAnsi="宋体" w:eastAsia="宋体" w:cs="宋体"/>
          <w:sz w:val="24"/>
          <w:szCs w:val="24"/>
          <w:lang w:eastAsia="zh-CN"/>
        </w:rPr>
      </w:pPr>
      <w:r>
        <w:rPr>
          <w:rFonts w:ascii="宋体" w:hAnsi="宋体" w:eastAsia="宋体" w:cs="宋体"/>
          <w:sz w:val="24"/>
          <w:szCs w:val="24"/>
          <w:lang w:eastAsia="zh-CN"/>
        </w:rPr>
        <w:t xml:space="preserve">单位地址：                    </w:t>
      </w:r>
      <w:r>
        <w:rPr>
          <w:rFonts w:ascii="宋体" w:hAnsi="宋体" w:eastAsia="宋体" w:cs="宋体"/>
          <w:spacing w:val="-1"/>
          <w:sz w:val="24"/>
          <w:szCs w:val="24"/>
          <w:lang w:eastAsia="zh-CN"/>
        </w:rPr>
        <w:t xml:space="preserve">        单位地址：</w:t>
      </w:r>
    </w:p>
    <w:p w14:paraId="1F4CE182">
      <w:pPr>
        <w:spacing w:before="174" w:line="220" w:lineRule="auto"/>
        <w:ind w:left="480"/>
        <w:rPr>
          <w:rFonts w:hint="eastAsia" w:ascii="宋体" w:hAnsi="宋体" w:eastAsia="宋体" w:cs="宋体"/>
          <w:sz w:val="24"/>
          <w:szCs w:val="24"/>
        </w:rPr>
      </w:pPr>
      <w:r>
        <w:rPr>
          <w:rFonts w:ascii="宋体" w:hAnsi="宋体" w:eastAsia="宋体" w:cs="宋体"/>
          <w:sz w:val="24"/>
          <w:szCs w:val="24"/>
        </w:rPr>
        <w:t xml:space="preserve">法定代表人：                    </w:t>
      </w:r>
      <w:r>
        <w:rPr>
          <w:rFonts w:ascii="宋体" w:hAnsi="宋体" w:eastAsia="宋体" w:cs="宋体"/>
          <w:spacing w:val="-1"/>
          <w:sz w:val="24"/>
          <w:szCs w:val="24"/>
        </w:rPr>
        <w:t xml:space="preserve">      法定代表人：</w:t>
      </w:r>
    </w:p>
    <w:p w14:paraId="6373F092">
      <w:pPr>
        <w:spacing w:before="175" w:line="220" w:lineRule="auto"/>
        <w:ind w:left="479"/>
        <w:rPr>
          <w:rFonts w:hint="eastAsia" w:ascii="宋体" w:hAnsi="宋体" w:eastAsia="宋体" w:cs="宋体"/>
          <w:sz w:val="24"/>
          <w:szCs w:val="24"/>
        </w:rPr>
      </w:pPr>
      <w:r>
        <w:rPr>
          <w:rFonts w:ascii="宋体" w:hAnsi="宋体" w:eastAsia="宋体" w:cs="宋体"/>
          <w:sz w:val="24"/>
          <w:szCs w:val="24"/>
        </w:rPr>
        <w:t xml:space="preserve">委托代理人：                      </w:t>
      </w:r>
      <w:r>
        <w:rPr>
          <w:rFonts w:ascii="宋体" w:hAnsi="宋体" w:eastAsia="宋体" w:cs="宋体"/>
          <w:spacing w:val="-1"/>
          <w:sz w:val="24"/>
          <w:szCs w:val="24"/>
        </w:rPr>
        <w:t xml:space="preserve">    委托代理人：</w:t>
      </w:r>
    </w:p>
    <w:p w14:paraId="71E101A7">
      <w:pPr>
        <w:spacing w:before="172" w:line="222" w:lineRule="auto"/>
        <w:ind w:left="508"/>
        <w:rPr>
          <w:rFonts w:hint="eastAsia" w:ascii="宋体" w:hAnsi="宋体" w:eastAsia="宋体" w:cs="宋体"/>
          <w:sz w:val="24"/>
          <w:szCs w:val="24"/>
          <w:lang w:eastAsia="zh-CN"/>
        </w:rPr>
      </w:pPr>
      <w:r>
        <w:rPr>
          <w:rFonts w:ascii="宋体" w:hAnsi="宋体" w:eastAsia="宋体" w:cs="宋体"/>
          <w:spacing w:val="-21"/>
          <w:sz w:val="24"/>
          <w:szCs w:val="24"/>
          <w:lang w:eastAsia="zh-CN"/>
        </w:rPr>
        <w:t>电</w:t>
      </w:r>
      <w:r>
        <w:rPr>
          <w:rFonts w:ascii="宋体" w:hAnsi="宋体" w:eastAsia="宋体" w:cs="宋体"/>
          <w:spacing w:val="2"/>
          <w:sz w:val="24"/>
          <w:szCs w:val="24"/>
          <w:lang w:eastAsia="zh-CN"/>
        </w:rPr>
        <w:t xml:space="preserve">    </w:t>
      </w:r>
      <w:r>
        <w:rPr>
          <w:rFonts w:ascii="宋体" w:hAnsi="宋体" w:eastAsia="宋体" w:cs="宋体"/>
          <w:spacing w:val="-21"/>
          <w:sz w:val="24"/>
          <w:szCs w:val="24"/>
          <w:lang w:eastAsia="zh-CN"/>
        </w:rPr>
        <w:t>话</w:t>
      </w:r>
      <w:r>
        <w:rPr>
          <w:rFonts w:ascii="宋体" w:hAnsi="宋体" w:eastAsia="宋体" w:cs="宋体"/>
          <w:spacing w:val="-88"/>
          <w:sz w:val="24"/>
          <w:szCs w:val="24"/>
          <w:lang w:eastAsia="zh-CN"/>
        </w:rPr>
        <w:t xml:space="preserve"> </w:t>
      </w:r>
      <w:r>
        <w:rPr>
          <w:rFonts w:ascii="宋体" w:hAnsi="宋体" w:eastAsia="宋体" w:cs="宋体"/>
          <w:spacing w:val="-21"/>
          <w:sz w:val="24"/>
          <w:szCs w:val="24"/>
          <w:lang w:eastAsia="zh-CN"/>
        </w:rPr>
        <w:t>：</w:t>
      </w:r>
      <w:r>
        <w:rPr>
          <w:rFonts w:ascii="宋体" w:hAnsi="宋体" w:eastAsia="宋体" w:cs="宋体"/>
          <w:spacing w:val="1"/>
          <w:sz w:val="24"/>
          <w:szCs w:val="24"/>
          <w:lang w:eastAsia="zh-CN"/>
        </w:rPr>
        <w:t xml:space="preserve">                            </w:t>
      </w:r>
      <w:r>
        <w:rPr>
          <w:rFonts w:ascii="宋体" w:hAnsi="宋体" w:eastAsia="宋体" w:cs="宋体"/>
          <w:spacing w:val="-21"/>
          <w:sz w:val="24"/>
          <w:szCs w:val="24"/>
          <w:lang w:eastAsia="zh-CN"/>
        </w:rPr>
        <w:t>电</w:t>
      </w:r>
      <w:r>
        <w:rPr>
          <w:rFonts w:ascii="宋体" w:hAnsi="宋体" w:eastAsia="宋体" w:cs="宋体"/>
          <w:spacing w:val="4"/>
          <w:sz w:val="24"/>
          <w:szCs w:val="24"/>
          <w:lang w:eastAsia="zh-CN"/>
        </w:rPr>
        <w:t xml:space="preserve">    </w:t>
      </w:r>
      <w:r>
        <w:rPr>
          <w:rFonts w:ascii="宋体" w:hAnsi="宋体" w:eastAsia="宋体" w:cs="宋体"/>
          <w:spacing w:val="-21"/>
          <w:sz w:val="24"/>
          <w:szCs w:val="24"/>
          <w:lang w:eastAsia="zh-CN"/>
        </w:rPr>
        <w:t>话：</w:t>
      </w:r>
    </w:p>
    <w:p w14:paraId="60096418">
      <w:pPr>
        <w:spacing w:before="173" w:line="220" w:lineRule="auto"/>
        <w:ind w:left="4759"/>
        <w:rPr>
          <w:rFonts w:hint="eastAsia" w:ascii="宋体" w:hAnsi="宋体" w:eastAsia="宋体" w:cs="宋体"/>
          <w:sz w:val="24"/>
          <w:szCs w:val="24"/>
          <w:lang w:eastAsia="zh-CN"/>
        </w:rPr>
      </w:pPr>
      <w:r>
        <w:rPr>
          <w:rFonts w:ascii="宋体" w:hAnsi="宋体" w:eastAsia="宋体" w:cs="宋体"/>
          <w:spacing w:val="-3"/>
          <w:sz w:val="24"/>
          <w:szCs w:val="24"/>
          <w:lang w:eastAsia="zh-CN"/>
        </w:rPr>
        <w:t>签订日期： 年</w:t>
      </w:r>
      <w:r>
        <w:rPr>
          <w:rFonts w:ascii="宋体" w:hAnsi="宋体" w:eastAsia="宋体" w:cs="宋体"/>
          <w:spacing w:val="8"/>
          <w:sz w:val="24"/>
          <w:szCs w:val="24"/>
          <w:lang w:eastAsia="zh-CN"/>
        </w:rPr>
        <w:t xml:space="preserve">  </w:t>
      </w:r>
      <w:r>
        <w:rPr>
          <w:rFonts w:ascii="宋体" w:hAnsi="宋体" w:eastAsia="宋体" w:cs="宋体"/>
          <w:spacing w:val="-3"/>
          <w:sz w:val="24"/>
          <w:szCs w:val="24"/>
          <w:lang w:eastAsia="zh-CN"/>
        </w:rPr>
        <w:t>月</w:t>
      </w:r>
      <w:r>
        <w:rPr>
          <w:rFonts w:ascii="宋体" w:hAnsi="宋体" w:eastAsia="宋体" w:cs="宋体"/>
          <w:spacing w:val="25"/>
          <w:sz w:val="24"/>
          <w:szCs w:val="24"/>
          <w:lang w:eastAsia="zh-CN"/>
        </w:rPr>
        <w:t xml:space="preserve">  </w:t>
      </w:r>
      <w:r>
        <w:rPr>
          <w:rFonts w:ascii="宋体" w:hAnsi="宋体" w:eastAsia="宋体" w:cs="宋体"/>
          <w:spacing w:val="-3"/>
          <w:sz w:val="24"/>
          <w:szCs w:val="24"/>
          <w:lang w:eastAsia="zh-CN"/>
        </w:rPr>
        <w:t>日</w:t>
      </w:r>
    </w:p>
    <w:p w14:paraId="6351D372">
      <w:pPr>
        <w:spacing w:before="175" w:line="219" w:lineRule="auto"/>
        <w:ind w:left="480"/>
        <w:rPr>
          <w:rFonts w:hint="eastAsia" w:ascii="宋体" w:hAnsi="宋体" w:eastAsia="宋体" w:cs="宋体"/>
          <w:sz w:val="24"/>
          <w:szCs w:val="24"/>
          <w:lang w:eastAsia="zh-CN"/>
        </w:rPr>
      </w:pPr>
      <w:r>
        <w:rPr>
          <w:rFonts w:ascii="宋体" w:hAnsi="宋体" w:eastAsia="宋体" w:cs="宋体"/>
          <w:b/>
          <w:bCs/>
          <w:spacing w:val="-2"/>
          <w:sz w:val="24"/>
          <w:szCs w:val="24"/>
          <w:lang w:eastAsia="zh-CN"/>
        </w:rPr>
        <w:t>注：本合同样本仅供参考，具体内容由采购人和成交供应商协商确定</w:t>
      </w:r>
    </w:p>
    <w:p w14:paraId="5DC10B70">
      <w:pPr>
        <w:spacing w:line="219" w:lineRule="auto"/>
        <w:rPr>
          <w:rFonts w:hint="eastAsia" w:ascii="宋体" w:hAnsi="宋体" w:eastAsia="宋体" w:cs="宋体"/>
          <w:sz w:val="24"/>
          <w:szCs w:val="24"/>
          <w:lang w:eastAsia="zh-CN"/>
        </w:rPr>
        <w:sectPr>
          <w:footerReference r:id="rId20" w:type="default"/>
          <w:pgSz w:w="11906" w:h="16839"/>
          <w:pgMar w:top="1431" w:right="1019" w:bottom="1156" w:left="1089" w:header="0" w:footer="994" w:gutter="0"/>
          <w:pgNumType w:fmt="decimal"/>
          <w:cols w:space="720" w:num="1"/>
        </w:sectPr>
      </w:pPr>
    </w:p>
    <w:p w14:paraId="37A12B59">
      <w:pPr>
        <w:spacing w:before="102" w:line="225" w:lineRule="auto"/>
        <w:ind w:left="2169"/>
        <w:rPr>
          <w:rFonts w:hint="eastAsia" w:ascii="宋体" w:hAnsi="宋体" w:eastAsia="宋体" w:cs="宋体"/>
          <w:sz w:val="31"/>
          <w:szCs w:val="31"/>
          <w:lang w:eastAsia="zh-CN"/>
        </w:rPr>
      </w:pPr>
      <w:r>
        <w:rPr>
          <w:rFonts w:ascii="宋体" w:hAnsi="宋体" w:eastAsia="宋体" w:cs="宋体"/>
          <w:b/>
          <w:bCs/>
          <w:spacing w:val="3"/>
          <w:sz w:val="31"/>
          <w:szCs w:val="31"/>
          <w:lang w:eastAsia="zh-CN"/>
        </w:rPr>
        <w:t>第五章</w:t>
      </w:r>
      <w:r>
        <w:rPr>
          <w:rFonts w:ascii="宋体" w:hAnsi="宋体" w:eastAsia="宋体" w:cs="宋体"/>
          <w:spacing w:val="28"/>
          <w:sz w:val="31"/>
          <w:szCs w:val="31"/>
          <w:lang w:eastAsia="zh-CN"/>
        </w:rPr>
        <w:t xml:space="preserve">  </w:t>
      </w:r>
      <w:r>
        <w:rPr>
          <w:rFonts w:ascii="宋体" w:hAnsi="宋体" w:eastAsia="宋体" w:cs="宋体"/>
          <w:b/>
          <w:bCs/>
          <w:spacing w:val="3"/>
          <w:sz w:val="31"/>
          <w:szCs w:val="31"/>
          <w:lang w:eastAsia="zh-CN"/>
        </w:rPr>
        <w:t>附件--响应性文件格式</w:t>
      </w:r>
    </w:p>
    <w:p w14:paraId="3D08B745">
      <w:pPr>
        <w:spacing w:before="4"/>
        <w:rPr>
          <w:lang w:eastAsia="zh-CN"/>
        </w:rPr>
      </w:pPr>
    </w:p>
    <w:p w14:paraId="126BA5EA">
      <w:pPr>
        <w:spacing w:before="4"/>
        <w:rPr>
          <w:lang w:eastAsia="zh-CN"/>
        </w:rPr>
      </w:pPr>
    </w:p>
    <w:p w14:paraId="46C8BF4D">
      <w:pPr>
        <w:spacing w:before="4"/>
        <w:rPr>
          <w:lang w:eastAsia="zh-CN"/>
        </w:rPr>
      </w:pPr>
    </w:p>
    <w:p w14:paraId="1E5FB6C8">
      <w:pPr>
        <w:spacing w:before="4"/>
        <w:rPr>
          <w:lang w:eastAsia="zh-CN"/>
        </w:rPr>
      </w:pPr>
    </w:p>
    <w:p w14:paraId="58F3C6E9">
      <w:pPr>
        <w:spacing w:before="4"/>
        <w:rPr>
          <w:lang w:eastAsia="zh-CN"/>
        </w:rPr>
      </w:pPr>
    </w:p>
    <w:p w14:paraId="1B22B196">
      <w:pPr>
        <w:spacing w:before="4"/>
        <w:rPr>
          <w:lang w:eastAsia="zh-CN"/>
        </w:rPr>
      </w:pPr>
    </w:p>
    <w:p w14:paraId="1D039246">
      <w:pPr>
        <w:spacing w:before="4"/>
        <w:rPr>
          <w:lang w:eastAsia="zh-CN"/>
        </w:rPr>
      </w:pPr>
    </w:p>
    <w:tbl>
      <w:tblPr>
        <w:tblStyle w:val="22"/>
        <w:tblW w:w="8194" w:type="dxa"/>
        <w:tblInd w:w="6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194"/>
      </w:tblGrid>
      <w:tr w14:paraId="1B6DD18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01" w:hRule="atLeast"/>
        </w:trPr>
        <w:tc>
          <w:tcPr>
            <w:tcW w:w="8194" w:type="dxa"/>
          </w:tcPr>
          <w:p w14:paraId="2D0F458C">
            <w:pPr>
              <w:pStyle w:val="23"/>
              <w:spacing w:before="167" w:line="220" w:lineRule="auto"/>
              <w:ind w:left="596"/>
              <w:rPr>
                <w:rFonts w:hint="eastAsia"/>
                <w:lang w:eastAsia="zh-CN"/>
              </w:rPr>
            </w:pPr>
            <w:r>
              <w:rPr>
                <w:spacing w:val="-4"/>
                <w:lang w:eastAsia="zh-CN"/>
              </w:rPr>
              <w:t>注释：</w:t>
            </w:r>
          </w:p>
          <w:p w14:paraId="3DEBD597">
            <w:pPr>
              <w:pStyle w:val="23"/>
              <w:spacing w:before="174" w:line="339" w:lineRule="auto"/>
              <w:ind w:left="118" w:right="161" w:firstLine="484"/>
              <w:rPr>
                <w:rFonts w:hint="eastAsia"/>
                <w:lang w:eastAsia="zh-CN"/>
              </w:rPr>
            </w:pPr>
            <w:r>
              <w:rPr>
                <w:spacing w:val="-1"/>
                <w:lang w:eastAsia="zh-CN"/>
              </w:rPr>
              <w:t>《响应性文件格式》是供应商的部分响应性文件格式和签订合同时所需</w:t>
            </w:r>
            <w:r>
              <w:rPr>
                <w:spacing w:val="14"/>
                <w:lang w:eastAsia="zh-CN"/>
              </w:rPr>
              <w:t xml:space="preserve"> </w:t>
            </w:r>
            <w:r>
              <w:rPr>
                <w:spacing w:val="-1"/>
                <w:lang w:eastAsia="zh-CN"/>
              </w:rPr>
              <w:t>文件的格式。供应商应按照这些格式文件制作响应性文件。</w:t>
            </w:r>
          </w:p>
        </w:tc>
      </w:tr>
    </w:tbl>
    <w:p w14:paraId="5F0B1EEC">
      <w:pPr>
        <w:pStyle w:val="5"/>
        <w:rPr>
          <w:lang w:eastAsia="zh-CN"/>
        </w:rPr>
      </w:pPr>
    </w:p>
    <w:p w14:paraId="389C3B94">
      <w:pPr>
        <w:rPr>
          <w:lang w:eastAsia="zh-CN"/>
        </w:rPr>
        <w:sectPr>
          <w:footerReference r:id="rId21" w:type="default"/>
          <w:pgSz w:w="11906" w:h="16839"/>
          <w:pgMar w:top="1431" w:right="1785" w:bottom="1156" w:left="1785" w:header="0" w:footer="994" w:gutter="0"/>
          <w:pgNumType w:fmt="decimal"/>
          <w:cols w:space="720" w:num="1"/>
        </w:sectPr>
      </w:pPr>
    </w:p>
    <w:p w14:paraId="5E20FA80">
      <w:pPr>
        <w:spacing w:before="171" w:line="219" w:lineRule="auto"/>
        <w:outlineLvl w:val="1"/>
        <w:rPr>
          <w:rFonts w:hint="eastAsia" w:ascii="宋体" w:hAnsi="宋体" w:eastAsia="宋体" w:cs="宋体"/>
          <w:sz w:val="24"/>
          <w:szCs w:val="24"/>
          <w:lang w:eastAsia="zh-CN"/>
        </w:rPr>
      </w:pPr>
      <w:r>
        <w:rPr>
          <w:rFonts w:ascii="宋体" w:hAnsi="宋体" w:eastAsia="宋体" w:cs="宋体"/>
          <w:b/>
          <w:bCs/>
          <w:spacing w:val="-2"/>
          <w:sz w:val="24"/>
          <w:szCs w:val="24"/>
          <w:lang w:eastAsia="zh-CN"/>
        </w:rPr>
        <w:t>附件</w:t>
      </w:r>
      <w:r>
        <w:rPr>
          <w:rFonts w:ascii="宋体" w:hAnsi="宋体" w:eastAsia="宋体" w:cs="宋体"/>
          <w:spacing w:val="-27"/>
          <w:sz w:val="24"/>
          <w:szCs w:val="24"/>
          <w:lang w:eastAsia="zh-CN"/>
        </w:rPr>
        <w:t xml:space="preserve"> </w:t>
      </w:r>
      <w:r>
        <w:rPr>
          <w:rFonts w:ascii="宋体" w:hAnsi="宋体" w:eastAsia="宋体" w:cs="宋体"/>
          <w:b/>
          <w:bCs/>
          <w:spacing w:val="-2"/>
          <w:sz w:val="24"/>
          <w:szCs w:val="24"/>
          <w:lang w:eastAsia="zh-CN"/>
        </w:rPr>
        <w:t>1</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竞争性谈判响应性文件封面</w:t>
      </w:r>
      <w:r>
        <w:rPr>
          <w:rFonts w:ascii="宋体" w:hAnsi="宋体" w:eastAsia="宋体" w:cs="宋体"/>
          <w:spacing w:val="-2"/>
          <w:sz w:val="24"/>
          <w:szCs w:val="24"/>
          <w:lang w:eastAsia="zh-CN"/>
        </w:rPr>
        <w:t>（格式）</w:t>
      </w:r>
    </w:p>
    <w:p w14:paraId="3236DED6">
      <w:pPr>
        <w:pStyle w:val="5"/>
        <w:spacing w:line="277" w:lineRule="auto"/>
        <w:rPr>
          <w:lang w:eastAsia="zh-CN"/>
        </w:rPr>
      </w:pPr>
    </w:p>
    <w:p w14:paraId="7E0F8584">
      <w:pPr>
        <w:pStyle w:val="5"/>
        <w:spacing w:line="278" w:lineRule="auto"/>
        <w:rPr>
          <w:lang w:eastAsia="zh-CN"/>
        </w:rPr>
      </w:pPr>
    </w:p>
    <w:p w14:paraId="348207A0">
      <w:pPr>
        <w:spacing w:before="78" w:line="219" w:lineRule="auto"/>
        <w:ind w:left="4429"/>
        <w:rPr>
          <w:rFonts w:hint="eastAsia" w:ascii="宋体" w:hAnsi="宋体" w:eastAsia="宋体" w:cs="宋体"/>
          <w:sz w:val="24"/>
          <w:szCs w:val="24"/>
          <w:lang w:eastAsia="zh-CN"/>
        </w:rPr>
      </w:pPr>
      <w:r>
        <w:rPr>
          <w:rFonts w:ascii="宋体" w:hAnsi="宋体" w:eastAsia="宋体" w:cs="宋体"/>
          <w:b/>
          <w:bCs/>
          <w:spacing w:val="-4"/>
          <w:sz w:val="24"/>
          <w:szCs w:val="24"/>
          <w:lang w:eastAsia="zh-CN"/>
        </w:rPr>
        <w:t>政府采购项目</w:t>
      </w:r>
    </w:p>
    <w:p w14:paraId="7B6B4389">
      <w:pPr>
        <w:spacing w:before="173" w:line="220" w:lineRule="auto"/>
        <w:ind w:left="3891"/>
        <w:rPr>
          <w:rFonts w:hint="eastAsia" w:ascii="宋体" w:hAnsi="宋体" w:eastAsia="宋体" w:cs="宋体"/>
          <w:sz w:val="24"/>
          <w:szCs w:val="24"/>
          <w:lang w:eastAsia="zh-CN"/>
        </w:rPr>
      </w:pPr>
      <w:r>
        <w:rPr>
          <w:rFonts w:ascii="宋体" w:hAnsi="宋体" w:eastAsia="宋体" w:cs="宋体"/>
          <w:b/>
          <w:bCs/>
          <w:spacing w:val="-3"/>
          <w:sz w:val="24"/>
          <w:szCs w:val="24"/>
          <w:lang w:eastAsia="zh-CN"/>
        </w:rPr>
        <w:t>竞争性谈判响应性文件</w:t>
      </w:r>
    </w:p>
    <w:p w14:paraId="5D0AEABC">
      <w:pPr>
        <w:pStyle w:val="5"/>
        <w:spacing w:line="253" w:lineRule="auto"/>
        <w:rPr>
          <w:lang w:eastAsia="zh-CN"/>
        </w:rPr>
      </w:pPr>
    </w:p>
    <w:p w14:paraId="06DC13D4">
      <w:pPr>
        <w:pStyle w:val="5"/>
        <w:spacing w:line="253" w:lineRule="auto"/>
        <w:rPr>
          <w:lang w:eastAsia="zh-CN"/>
        </w:rPr>
      </w:pPr>
    </w:p>
    <w:p w14:paraId="43F16436">
      <w:pPr>
        <w:pStyle w:val="5"/>
        <w:spacing w:line="253" w:lineRule="auto"/>
        <w:rPr>
          <w:lang w:eastAsia="zh-CN"/>
        </w:rPr>
      </w:pPr>
    </w:p>
    <w:p w14:paraId="1E9E4E4D">
      <w:pPr>
        <w:pStyle w:val="5"/>
        <w:spacing w:line="253" w:lineRule="auto"/>
        <w:rPr>
          <w:lang w:eastAsia="zh-CN"/>
        </w:rPr>
      </w:pPr>
    </w:p>
    <w:p w14:paraId="3A2E9BEA">
      <w:pPr>
        <w:pStyle w:val="5"/>
        <w:spacing w:line="253" w:lineRule="auto"/>
        <w:rPr>
          <w:lang w:eastAsia="zh-CN"/>
        </w:rPr>
      </w:pPr>
    </w:p>
    <w:p w14:paraId="292045D6">
      <w:pPr>
        <w:pStyle w:val="5"/>
        <w:spacing w:line="254" w:lineRule="auto"/>
        <w:rPr>
          <w:lang w:eastAsia="zh-CN"/>
        </w:rPr>
      </w:pPr>
    </w:p>
    <w:p w14:paraId="5623F6D0">
      <w:pPr>
        <w:pStyle w:val="5"/>
        <w:spacing w:line="254" w:lineRule="auto"/>
        <w:rPr>
          <w:lang w:eastAsia="zh-CN"/>
        </w:rPr>
      </w:pPr>
    </w:p>
    <w:p w14:paraId="3CC05BC2">
      <w:pPr>
        <w:pStyle w:val="5"/>
        <w:spacing w:line="254" w:lineRule="auto"/>
        <w:rPr>
          <w:lang w:eastAsia="zh-CN"/>
        </w:rPr>
      </w:pPr>
    </w:p>
    <w:p w14:paraId="3A8D0548">
      <w:pPr>
        <w:pStyle w:val="5"/>
        <w:spacing w:line="254" w:lineRule="auto"/>
        <w:rPr>
          <w:lang w:eastAsia="zh-CN"/>
        </w:rPr>
      </w:pPr>
    </w:p>
    <w:p w14:paraId="4F1072E6">
      <w:pPr>
        <w:pStyle w:val="5"/>
        <w:spacing w:line="254" w:lineRule="auto"/>
        <w:rPr>
          <w:lang w:eastAsia="zh-CN"/>
        </w:rPr>
      </w:pPr>
    </w:p>
    <w:p w14:paraId="4514AFEE">
      <w:pPr>
        <w:pStyle w:val="5"/>
        <w:spacing w:line="254" w:lineRule="auto"/>
        <w:rPr>
          <w:lang w:eastAsia="zh-CN"/>
        </w:rPr>
      </w:pPr>
    </w:p>
    <w:p w14:paraId="45AE1726">
      <w:pPr>
        <w:pStyle w:val="5"/>
        <w:spacing w:line="254" w:lineRule="auto"/>
        <w:rPr>
          <w:lang w:eastAsia="zh-CN"/>
        </w:rPr>
      </w:pPr>
    </w:p>
    <w:p w14:paraId="42BAF6E7">
      <w:pPr>
        <w:pStyle w:val="5"/>
        <w:spacing w:line="254" w:lineRule="auto"/>
        <w:rPr>
          <w:lang w:eastAsia="zh-CN"/>
        </w:rPr>
      </w:pPr>
    </w:p>
    <w:p w14:paraId="199EDD8D">
      <w:pPr>
        <w:spacing w:before="78" w:line="339" w:lineRule="auto"/>
        <w:ind w:left="1170" w:right="4480"/>
        <w:rPr>
          <w:rFonts w:hint="eastAsia" w:ascii="宋体" w:hAnsi="宋体" w:eastAsia="宋体" w:cs="宋体"/>
          <w:sz w:val="24"/>
          <w:szCs w:val="24"/>
          <w:lang w:eastAsia="zh-CN"/>
        </w:rPr>
      </w:pPr>
      <w:r>
        <w:rPr>
          <w:rFonts w:ascii="宋体" w:hAnsi="宋体" w:eastAsia="宋体" w:cs="宋体"/>
          <w:b/>
          <w:bCs/>
          <w:spacing w:val="-27"/>
          <w:sz w:val="24"/>
          <w:szCs w:val="24"/>
          <w:lang w:eastAsia="zh-CN"/>
        </w:rPr>
        <w:t>项</w:t>
      </w:r>
      <w:r>
        <w:rPr>
          <w:rFonts w:ascii="宋体" w:hAnsi="宋体" w:eastAsia="宋体" w:cs="宋体"/>
          <w:spacing w:val="61"/>
          <w:sz w:val="24"/>
          <w:szCs w:val="24"/>
          <w:lang w:eastAsia="zh-CN"/>
        </w:rPr>
        <w:t xml:space="preserve"> </w:t>
      </w:r>
      <w:r>
        <w:rPr>
          <w:rFonts w:ascii="宋体" w:hAnsi="宋体" w:eastAsia="宋体" w:cs="宋体"/>
          <w:b/>
          <w:bCs/>
          <w:spacing w:val="-27"/>
          <w:sz w:val="24"/>
          <w:szCs w:val="24"/>
          <w:lang w:eastAsia="zh-CN"/>
        </w:rPr>
        <w:t>目</w:t>
      </w:r>
      <w:r>
        <w:rPr>
          <w:rFonts w:ascii="宋体" w:hAnsi="宋体" w:eastAsia="宋体" w:cs="宋体"/>
          <w:spacing w:val="12"/>
          <w:sz w:val="24"/>
          <w:szCs w:val="24"/>
          <w:lang w:eastAsia="zh-CN"/>
        </w:rPr>
        <w:t xml:space="preserve"> </w:t>
      </w:r>
      <w:r>
        <w:rPr>
          <w:rFonts w:ascii="宋体" w:hAnsi="宋体" w:eastAsia="宋体" w:cs="宋体"/>
          <w:b/>
          <w:bCs/>
          <w:spacing w:val="-27"/>
          <w:sz w:val="24"/>
          <w:szCs w:val="24"/>
          <w:lang w:eastAsia="zh-CN"/>
        </w:rPr>
        <w:t>名</w:t>
      </w:r>
      <w:r>
        <w:rPr>
          <w:rFonts w:ascii="宋体" w:hAnsi="宋体" w:eastAsia="宋体" w:cs="宋体"/>
          <w:spacing w:val="11"/>
          <w:sz w:val="24"/>
          <w:szCs w:val="24"/>
          <w:lang w:eastAsia="zh-CN"/>
        </w:rPr>
        <w:t xml:space="preserve"> </w:t>
      </w:r>
      <w:r>
        <w:rPr>
          <w:rFonts w:ascii="宋体" w:hAnsi="宋体" w:eastAsia="宋体" w:cs="宋体"/>
          <w:b/>
          <w:bCs/>
          <w:spacing w:val="-27"/>
          <w:sz w:val="24"/>
          <w:szCs w:val="24"/>
          <w:lang w:eastAsia="zh-CN"/>
        </w:rPr>
        <w:t>称</w:t>
      </w:r>
      <w:r>
        <w:rPr>
          <w:rFonts w:ascii="宋体" w:hAnsi="宋体" w:eastAsia="宋体" w:cs="宋体"/>
          <w:spacing w:val="-90"/>
          <w:sz w:val="24"/>
          <w:szCs w:val="24"/>
          <w:lang w:eastAsia="zh-CN"/>
        </w:rPr>
        <w:t xml:space="preserve"> </w:t>
      </w:r>
      <w:r>
        <w:rPr>
          <w:rFonts w:ascii="宋体" w:hAnsi="宋体" w:eastAsia="宋体" w:cs="宋体"/>
          <w:b/>
          <w:bCs/>
          <w:spacing w:val="-27"/>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8"/>
          <w:sz w:val="24"/>
          <w:szCs w:val="24"/>
          <w:lang w:eastAsia="zh-CN"/>
        </w:rPr>
        <w:t xml:space="preserve"> </w:t>
      </w:r>
      <w:r>
        <w:rPr>
          <w:rFonts w:ascii="宋体" w:hAnsi="宋体" w:eastAsia="宋体" w:cs="宋体"/>
          <w:b/>
          <w:bCs/>
          <w:spacing w:val="-28"/>
          <w:sz w:val="24"/>
          <w:szCs w:val="24"/>
          <w:lang w:eastAsia="zh-CN"/>
        </w:rPr>
        <w:t>项</w:t>
      </w:r>
      <w:r>
        <w:rPr>
          <w:rFonts w:ascii="宋体" w:hAnsi="宋体" w:eastAsia="宋体" w:cs="宋体"/>
          <w:spacing w:val="60"/>
          <w:sz w:val="24"/>
          <w:szCs w:val="24"/>
          <w:lang w:eastAsia="zh-CN"/>
        </w:rPr>
        <w:t xml:space="preserve"> </w:t>
      </w:r>
      <w:r>
        <w:rPr>
          <w:rFonts w:ascii="宋体" w:hAnsi="宋体" w:eastAsia="宋体" w:cs="宋体"/>
          <w:b/>
          <w:bCs/>
          <w:spacing w:val="-28"/>
          <w:sz w:val="24"/>
          <w:szCs w:val="24"/>
          <w:lang w:eastAsia="zh-CN"/>
        </w:rPr>
        <w:t>目</w:t>
      </w:r>
      <w:r>
        <w:rPr>
          <w:rFonts w:ascii="宋体" w:hAnsi="宋体" w:eastAsia="宋体" w:cs="宋体"/>
          <w:spacing w:val="12"/>
          <w:sz w:val="24"/>
          <w:szCs w:val="24"/>
          <w:lang w:eastAsia="zh-CN"/>
        </w:rPr>
        <w:t xml:space="preserve"> </w:t>
      </w:r>
      <w:r>
        <w:rPr>
          <w:rFonts w:ascii="宋体" w:hAnsi="宋体" w:eastAsia="宋体" w:cs="宋体"/>
          <w:b/>
          <w:bCs/>
          <w:spacing w:val="-28"/>
          <w:sz w:val="24"/>
          <w:szCs w:val="24"/>
          <w:lang w:eastAsia="zh-CN"/>
        </w:rPr>
        <w:t>编</w:t>
      </w:r>
      <w:r>
        <w:rPr>
          <w:rFonts w:ascii="宋体" w:hAnsi="宋体" w:eastAsia="宋体" w:cs="宋体"/>
          <w:spacing w:val="17"/>
          <w:sz w:val="24"/>
          <w:szCs w:val="24"/>
          <w:lang w:eastAsia="zh-CN"/>
        </w:rPr>
        <w:t xml:space="preserve"> </w:t>
      </w:r>
      <w:r>
        <w:rPr>
          <w:rFonts w:ascii="宋体" w:hAnsi="宋体" w:eastAsia="宋体" w:cs="宋体"/>
          <w:b/>
          <w:bCs/>
          <w:spacing w:val="-28"/>
          <w:sz w:val="24"/>
          <w:szCs w:val="24"/>
          <w:lang w:eastAsia="zh-CN"/>
        </w:rPr>
        <w:t>号</w:t>
      </w:r>
      <w:r>
        <w:rPr>
          <w:rFonts w:ascii="宋体" w:hAnsi="宋体" w:eastAsia="宋体" w:cs="宋体"/>
          <w:spacing w:val="-90"/>
          <w:sz w:val="24"/>
          <w:szCs w:val="24"/>
          <w:lang w:eastAsia="zh-CN"/>
        </w:rPr>
        <w:t xml:space="preserve"> </w:t>
      </w:r>
      <w:r>
        <w:rPr>
          <w:rFonts w:ascii="宋体" w:hAnsi="宋体" w:eastAsia="宋体" w:cs="宋体"/>
          <w:b/>
          <w:bCs/>
          <w:spacing w:val="-28"/>
          <w:sz w:val="24"/>
          <w:szCs w:val="24"/>
          <w:lang w:eastAsia="zh-CN"/>
        </w:rPr>
        <w:t>：</w:t>
      </w:r>
      <w:r>
        <w:rPr>
          <w:rFonts w:ascii="宋体" w:hAnsi="宋体" w:eastAsia="宋体" w:cs="宋体"/>
          <w:sz w:val="24"/>
          <w:szCs w:val="24"/>
          <w:u w:val="single"/>
          <w:lang w:eastAsia="zh-CN"/>
        </w:rPr>
        <w:t xml:space="preserve">                </w:t>
      </w:r>
    </w:p>
    <w:p w14:paraId="7EA637B2">
      <w:pPr>
        <w:pStyle w:val="5"/>
        <w:spacing w:line="241" w:lineRule="auto"/>
        <w:rPr>
          <w:lang w:eastAsia="zh-CN"/>
        </w:rPr>
      </w:pPr>
    </w:p>
    <w:p w14:paraId="49B3A0D3">
      <w:pPr>
        <w:pStyle w:val="5"/>
        <w:spacing w:line="241" w:lineRule="auto"/>
        <w:rPr>
          <w:lang w:eastAsia="zh-CN"/>
        </w:rPr>
      </w:pPr>
    </w:p>
    <w:p w14:paraId="0B2D8D8E">
      <w:pPr>
        <w:pStyle w:val="5"/>
        <w:spacing w:line="241" w:lineRule="auto"/>
        <w:rPr>
          <w:lang w:eastAsia="zh-CN"/>
        </w:rPr>
      </w:pPr>
    </w:p>
    <w:p w14:paraId="6D9C3E53">
      <w:pPr>
        <w:pStyle w:val="5"/>
        <w:spacing w:line="241" w:lineRule="auto"/>
        <w:rPr>
          <w:lang w:eastAsia="zh-CN"/>
        </w:rPr>
      </w:pPr>
    </w:p>
    <w:p w14:paraId="1E0FE9C5">
      <w:pPr>
        <w:pStyle w:val="5"/>
        <w:spacing w:line="241" w:lineRule="auto"/>
        <w:rPr>
          <w:lang w:eastAsia="zh-CN"/>
        </w:rPr>
      </w:pPr>
    </w:p>
    <w:p w14:paraId="6387E888">
      <w:pPr>
        <w:pStyle w:val="5"/>
        <w:spacing w:line="241" w:lineRule="auto"/>
        <w:rPr>
          <w:lang w:eastAsia="zh-CN"/>
        </w:rPr>
      </w:pPr>
    </w:p>
    <w:p w14:paraId="6FF08B8F">
      <w:pPr>
        <w:pStyle w:val="5"/>
        <w:spacing w:line="241" w:lineRule="auto"/>
        <w:rPr>
          <w:lang w:eastAsia="zh-CN"/>
        </w:rPr>
      </w:pPr>
    </w:p>
    <w:p w14:paraId="7A26EB33">
      <w:pPr>
        <w:pStyle w:val="5"/>
        <w:spacing w:line="241" w:lineRule="auto"/>
        <w:rPr>
          <w:lang w:eastAsia="zh-CN"/>
        </w:rPr>
      </w:pPr>
    </w:p>
    <w:p w14:paraId="421A0647">
      <w:pPr>
        <w:pStyle w:val="5"/>
        <w:spacing w:line="241" w:lineRule="auto"/>
        <w:rPr>
          <w:lang w:eastAsia="zh-CN"/>
        </w:rPr>
      </w:pPr>
    </w:p>
    <w:p w14:paraId="7B6FAA48">
      <w:pPr>
        <w:pStyle w:val="5"/>
        <w:spacing w:line="241" w:lineRule="auto"/>
        <w:rPr>
          <w:lang w:eastAsia="zh-CN"/>
        </w:rPr>
      </w:pPr>
    </w:p>
    <w:p w14:paraId="05E479DB">
      <w:pPr>
        <w:pStyle w:val="5"/>
        <w:spacing w:line="241" w:lineRule="auto"/>
        <w:rPr>
          <w:lang w:eastAsia="zh-CN"/>
        </w:rPr>
      </w:pPr>
    </w:p>
    <w:p w14:paraId="2923770A">
      <w:pPr>
        <w:pStyle w:val="5"/>
        <w:spacing w:line="241" w:lineRule="auto"/>
        <w:rPr>
          <w:lang w:eastAsia="zh-CN"/>
        </w:rPr>
      </w:pPr>
    </w:p>
    <w:p w14:paraId="509A821D">
      <w:pPr>
        <w:pStyle w:val="5"/>
        <w:spacing w:line="241" w:lineRule="auto"/>
        <w:rPr>
          <w:lang w:eastAsia="zh-CN"/>
        </w:rPr>
      </w:pPr>
    </w:p>
    <w:p w14:paraId="527E7750">
      <w:pPr>
        <w:pStyle w:val="5"/>
        <w:spacing w:line="241" w:lineRule="auto"/>
        <w:rPr>
          <w:lang w:eastAsia="zh-CN"/>
        </w:rPr>
      </w:pPr>
    </w:p>
    <w:p w14:paraId="58B41DAA">
      <w:pPr>
        <w:pStyle w:val="5"/>
        <w:spacing w:line="241" w:lineRule="auto"/>
        <w:rPr>
          <w:lang w:eastAsia="zh-CN"/>
        </w:rPr>
      </w:pPr>
    </w:p>
    <w:p w14:paraId="10E2E84A">
      <w:pPr>
        <w:spacing w:before="78" w:line="341" w:lineRule="auto"/>
        <w:ind w:left="1303" w:right="4344"/>
        <w:rPr>
          <w:rFonts w:hint="eastAsia" w:ascii="宋体" w:hAnsi="宋体" w:eastAsia="宋体" w:cs="宋体"/>
          <w:sz w:val="24"/>
          <w:szCs w:val="24"/>
          <w:lang w:eastAsia="zh-CN"/>
        </w:rPr>
      </w:pPr>
      <w:r>
        <w:rPr>
          <w:rFonts w:ascii="宋体" w:hAnsi="宋体" w:eastAsia="宋体" w:cs="宋体"/>
          <w:b/>
          <w:bCs/>
          <w:spacing w:val="-8"/>
          <w:sz w:val="24"/>
          <w:szCs w:val="24"/>
          <w:lang w:eastAsia="zh-CN"/>
        </w:rPr>
        <w:t>供应商名称</w:t>
      </w:r>
      <w:r>
        <w:rPr>
          <w:rFonts w:ascii="宋体" w:hAnsi="宋体" w:eastAsia="宋体" w:cs="宋体"/>
          <w:spacing w:val="29"/>
          <w:sz w:val="24"/>
          <w:szCs w:val="24"/>
          <w:lang w:eastAsia="zh-CN"/>
        </w:rPr>
        <w:t xml:space="preserve"> </w:t>
      </w:r>
      <w:r>
        <w:rPr>
          <w:rFonts w:ascii="宋体" w:hAnsi="宋体" w:eastAsia="宋体" w:cs="宋体"/>
          <w:b/>
          <w:bCs/>
          <w:spacing w:val="-8"/>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7"/>
          <w:sz w:val="24"/>
          <w:szCs w:val="24"/>
          <w:lang w:eastAsia="zh-CN"/>
        </w:rPr>
        <w:t xml:space="preserve"> </w:t>
      </w:r>
      <w:r>
        <w:rPr>
          <w:rFonts w:ascii="宋体" w:hAnsi="宋体" w:eastAsia="宋体" w:cs="宋体"/>
          <w:b/>
          <w:bCs/>
          <w:spacing w:val="-4"/>
          <w:sz w:val="24"/>
          <w:szCs w:val="24"/>
          <w:lang w:eastAsia="zh-CN"/>
        </w:rPr>
        <w:t>供应商地址：</w:t>
      </w:r>
      <w:r>
        <w:rPr>
          <w:rFonts w:ascii="宋体" w:hAnsi="宋体" w:eastAsia="宋体" w:cs="宋体"/>
          <w:sz w:val="24"/>
          <w:szCs w:val="24"/>
          <w:u w:val="single"/>
          <w:lang w:eastAsia="zh-CN"/>
        </w:rPr>
        <w:t xml:space="preserve">                 </w:t>
      </w:r>
    </w:p>
    <w:p w14:paraId="6BF61714">
      <w:pPr>
        <w:spacing w:before="35" w:line="221" w:lineRule="auto"/>
        <w:ind w:left="1344"/>
        <w:rPr>
          <w:rFonts w:hint="eastAsia" w:ascii="宋体" w:hAnsi="宋体" w:eastAsia="宋体" w:cs="宋体"/>
          <w:sz w:val="24"/>
          <w:szCs w:val="24"/>
          <w:lang w:eastAsia="zh-CN"/>
        </w:rPr>
      </w:pPr>
      <w:r>
        <w:rPr>
          <w:rFonts w:ascii="宋体" w:hAnsi="宋体" w:eastAsia="宋体" w:cs="宋体"/>
          <w:b/>
          <w:bCs/>
          <w:spacing w:val="-21"/>
          <w:sz w:val="24"/>
          <w:szCs w:val="24"/>
          <w:lang w:eastAsia="zh-CN"/>
        </w:rPr>
        <w:t>日</w:t>
      </w:r>
      <w:r>
        <w:rPr>
          <w:rFonts w:ascii="宋体" w:hAnsi="宋体" w:eastAsia="宋体" w:cs="宋体"/>
          <w:spacing w:val="-21"/>
          <w:sz w:val="24"/>
          <w:szCs w:val="24"/>
          <w:lang w:eastAsia="zh-CN"/>
        </w:rPr>
        <w:t xml:space="preserve">       </w:t>
      </w:r>
      <w:r>
        <w:rPr>
          <w:rFonts w:ascii="宋体" w:hAnsi="宋体" w:eastAsia="宋体" w:cs="宋体"/>
          <w:b/>
          <w:bCs/>
          <w:spacing w:val="-21"/>
          <w:sz w:val="24"/>
          <w:szCs w:val="24"/>
          <w:lang w:eastAsia="zh-CN"/>
        </w:rPr>
        <w:t>期</w:t>
      </w:r>
      <w:r>
        <w:rPr>
          <w:rFonts w:ascii="宋体" w:hAnsi="宋体" w:eastAsia="宋体" w:cs="宋体"/>
          <w:spacing w:val="37"/>
          <w:sz w:val="24"/>
          <w:szCs w:val="24"/>
          <w:lang w:eastAsia="zh-CN"/>
        </w:rPr>
        <w:t xml:space="preserve"> </w:t>
      </w:r>
      <w:r>
        <w:rPr>
          <w:rFonts w:ascii="宋体" w:hAnsi="宋体" w:eastAsia="宋体" w:cs="宋体"/>
          <w:b/>
          <w:bCs/>
          <w:spacing w:val="-21"/>
          <w:sz w:val="24"/>
          <w:szCs w:val="24"/>
          <w:lang w:eastAsia="zh-CN"/>
        </w:rPr>
        <w:t>：</w:t>
      </w:r>
      <w:r>
        <w:rPr>
          <w:rFonts w:ascii="宋体" w:hAnsi="宋体" w:eastAsia="宋体" w:cs="宋体"/>
          <w:sz w:val="24"/>
          <w:szCs w:val="24"/>
          <w:u w:val="single"/>
          <w:lang w:eastAsia="zh-CN"/>
        </w:rPr>
        <w:t xml:space="preserve">                </w:t>
      </w:r>
    </w:p>
    <w:p w14:paraId="41AFBB74">
      <w:pPr>
        <w:spacing w:line="221" w:lineRule="auto"/>
        <w:rPr>
          <w:rFonts w:hint="eastAsia" w:ascii="宋体" w:hAnsi="宋体" w:eastAsia="宋体" w:cs="宋体"/>
          <w:sz w:val="24"/>
          <w:szCs w:val="24"/>
          <w:lang w:eastAsia="zh-CN"/>
        </w:rPr>
        <w:sectPr>
          <w:footerReference r:id="rId22" w:type="default"/>
          <w:pgSz w:w="11906" w:h="16839"/>
          <w:pgMar w:top="1431" w:right="1785" w:bottom="1156" w:left="1108" w:header="0" w:footer="994" w:gutter="0"/>
          <w:pgNumType w:fmt="decimal"/>
          <w:cols w:space="720" w:num="1"/>
        </w:sectPr>
      </w:pPr>
    </w:p>
    <w:p w14:paraId="0A26F23D">
      <w:pPr>
        <w:spacing w:line="600" w:lineRule="exact"/>
        <w:ind w:right="-34" w:rightChars="-16"/>
        <w:jc w:val="center"/>
        <w:outlineLvl w:val="0"/>
        <w:rPr>
          <w:rFonts w:ascii="宋体" w:hAnsi="宋体"/>
          <w:b/>
          <w:color w:val="auto"/>
          <w:sz w:val="44"/>
          <w:lang w:eastAsia="zh-CN"/>
        </w:rPr>
      </w:pPr>
      <w:bookmarkStart w:id="0" w:name="_Toc38738896"/>
      <w:bookmarkStart w:id="1" w:name="_Toc20886"/>
      <w:bookmarkStart w:id="2" w:name="_Toc500864536"/>
      <w:bookmarkStart w:id="3" w:name="_Toc431367133"/>
      <w:bookmarkStart w:id="4" w:name="_Toc3628"/>
      <w:r>
        <w:rPr>
          <w:rFonts w:hint="eastAsia" w:ascii="宋体" w:hAnsi="宋体"/>
          <w:b/>
          <w:color w:val="auto"/>
          <w:sz w:val="44"/>
          <w:lang w:eastAsia="zh-CN"/>
        </w:rPr>
        <w:t xml:space="preserve">目   </w:t>
      </w:r>
      <w:r>
        <w:rPr>
          <w:rFonts w:ascii="宋体" w:hAnsi="宋体"/>
          <w:b/>
          <w:color w:val="auto"/>
          <w:sz w:val="44"/>
          <w:lang w:eastAsia="zh-CN"/>
        </w:rPr>
        <w:t xml:space="preserve"> </w:t>
      </w:r>
      <w:r>
        <w:rPr>
          <w:rFonts w:hint="eastAsia" w:ascii="宋体" w:hAnsi="宋体"/>
          <w:b/>
          <w:color w:val="auto"/>
          <w:sz w:val="44"/>
          <w:lang w:eastAsia="zh-CN"/>
        </w:rPr>
        <w:t>录</w:t>
      </w:r>
      <w:bookmarkEnd w:id="0"/>
      <w:bookmarkEnd w:id="1"/>
      <w:bookmarkEnd w:id="2"/>
      <w:bookmarkEnd w:id="3"/>
      <w:bookmarkEnd w:id="4"/>
    </w:p>
    <w:p w14:paraId="5472908A">
      <w:pPr>
        <w:spacing w:line="400" w:lineRule="exact"/>
        <w:ind w:right="-34" w:rightChars="-16"/>
        <w:rPr>
          <w:rFonts w:ascii="宋体" w:hAnsi="宋体"/>
          <w:color w:val="auto"/>
          <w:lang w:eastAsia="zh-CN"/>
        </w:rPr>
      </w:pPr>
    </w:p>
    <w:p w14:paraId="7E68C38F">
      <w:pPr>
        <w:spacing w:line="600" w:lineRule="exact"/>
        <w:ind w:right="-34" w:rightChars="-16" w:firstLine="2438" w:firstLineChars="871"/>
        <w:rPr>
          <w:rFonts w:ascii="宋体" w:hAnsi="宋体"/>
          <w:color w:val="auto"/>
          <w:sz w:val="28"/>
          <w:szCs w:val="28"/>
          <w:lang w:eastAsia="zh-CN"/>
        </w:rPr>
      </w:pPr>
      <w:r>
        <w:rPr>
          <w:rFonts w:ascii="宋体" w:hAnsi="宋体"/>
          <w:color w:val="auto"/>
          <w:sz w:val="28"/>
          <w:szCs w:val="28"/>
          <w:lang w:eastAsia="zh-CN"/>
        </w:rPr>
        <w:t>1</w:t>
      </w:r>
      <w:r>
        <w:rPr>
          <w:rFonts w:hint="eastAsia" w:ascii="宋体" w:hAnsi="宋体" w:eastAsia="宋体"/>
          <w:color w:val="auto"/>
          <w:sz w:val="28"/>
          <w:szCs w:val="28"/>
          <w:lang w:eastAsia="zh-CN"/>
        </w:rPr>
        <w:t>、</w:t>
      </w:r>
      <w:r>
        <w:rPr>
          <w:rFonts w:ascii="宋体" w:hAnsi="宋体" w:eastAsia="宋体" w:cs="宋体"/>
          <w:spacing w:val="-4"/>
          <w:sz w:val="24"/>
          <w:szCs w:val="24"/>
          <w:lang w:eastAsia="zh-CN"/>
        </w:rPr>
        <w:t>竞争性谈判响应书</w:t>
      </w:r>
    </w:p>
    <w:p w14:paraId="0D156BEC">
      <w:pPr>
        <w:spacing w:line="600" w:lineRule="exact"/>
        <w:ind w:right="-34" w:rightChars="-16" w:firstLine="2438" w:firstLineChars="871"/>
        <w:rPr>
          <w:rFonts w:ascii="宋体" w:hAnsi="宋体"/>
          <w:color w:val="auto"/>
          <w:sz w:val="28"/>
          <w:szCs w:val="28"/>
          <w:lang w:eastAsia="zh-CN"/>
        </w:rPr>
      </w:pPr>
      <w:r>
        <w:rPr>
          <w:rFonts w:hint="eastAsia" w:ascii="宋体" w:hAnsi="宋体"/>
          <w:color w:val="auto"/>
          <w:sz w:val="28"/>
          <w:szCs w:val="28"/>
          <w:lang w:eastAsia="zh-CN"/>
        </w:rPr>
        <w:t>2</w:t>
      </w:r>
      <w:r>
        <w:rPr>
          <w:rFonts w:hint="eastAsia" w:ascii="宋体" w:hAnsi="宋体" w:eastAsia="宋体"/>
          <w:color w:val="auto"/>
          <w:sz w:val="28"/>
          <w:szCs w:val="28"/>
          <w:lang w:eastAsia="zh-CN"/>
        </w:rPr>
        <w:t>、</w:t>
      </w:r>
      <w:r>
        <w:rPr>
          <w:rFonts w:hint="eastAsia" w:ascii="宋体" w:hAnsi="宋体" w:eastAsia="宋体" w:cs="宋体"/>
          <w:spacing w:val="-3"/>
          <w:sz w:val="24"/>
          <w:szCs w:val="24"/>
          <w:lang w:eastAsia="zh-CN"/>
        </w:rPr>
        <w:t>初次报价一览表</w:t>
      </w:r>
    </w:p>
    <w:p w14:paraId="250EEDC1">
      <w:pPr>
        <w:spacing w:line="600" w:lineRule="exact"/>
        <w:ind w:right="-34" w:rightChars="-16" w:firstLine="2438" w:firstLineChars="871"/>
        <w:rPr>
          <w:rFonts w:ascii="宋体" w:hAnsi="宋体"/>
          <w:color w:val="auto"/>
          <w:sz w:val="28"/>
          <w:szCs w:val="28"/>
          <w:lang w:eastAsia="zh-CN"/>
        </w:rPr>
      </w:pPr>
      <w:r>
        <w:rPr>
          <w:rFonts w:hint="eastAsia" w:ascii="宋体" w:hAnsi="宋体"/>
          <w:color w:val="auto"/>
          <w:sz w:val="28"/>
          <w:szCs w:val="28"/>
          <w:lang w:eastAsia="zh-CN"/>
        </w:rPr>
        <w:t>3</w:t>
      </w:r>
      <w:r>
        <w:rPr>
          <w:rFonts w:hint="eastAsia" w:ascii="宋体" w:hAnsi="宋体" w:eastAsia="宋体"/>
          <w:color w:val="auto"/>
          <w:sz w:val="28"/>
          <w:szCs w:val="28"/>
          <w:lang w:eastAsia="zh-CN"/>
        </w:rPr>
        <w:t>、</w:t>
      </w:r>
      <w:r>
        <w:rPr>
          <w:rFonts w:ascii="宋体" w:hAnsi="宋体" w:eastAsia="宋体" w:cs="宋体"/>
          <w:spacing w:val="-3"/>
          <w:sz w:val="24"/>
          <w:szCs w:val="24"/>
          <w:lang w:eastAsia="zh-CN"/>
        </w:rPr>
        <w:t>法定代表人身份证明</w:t>
      </w:r>
    </w:p>
    <w:p w14:paraId="1CAECF50">
      <w:pPr>
        <w:spacing w:line="600" w:lineRule="exact"/>
        <w:ind w:right="-34" w:rightChars="-16" w:firstLine="2438" w:firstLineChars="871"/>
        <w:rPr>
          <w:rFonts w:ascii="宋体" w:hAnsi="宋体"/>
          <w:color w:val="auto"/>
          <w:sz w:val="28"/>
          <w:szCs w:val="28"/>
          <w:lang w:eastAsia="zh-CN"/>
        </w:rPr>
      </w:pPr>
      <w:r>
        <w:rPr>
          <w:rFonts w:hint="eastAsia" w:ascii="宋体" w:hAnsi="宋体"/>
          <w:color w:val="auto"/>
          <w:sz w:val="28"/>
          <w:szCs w:val="28"/>
          <w:lang w:eastAsia="zh-CN"/>
        </w:rPr>
        <w:t>4</w:t>
      </w:r>
      <w:r>
        <w:rPr>
          <w:rFonts w:hint="eastAsia" w:ascii="宋体" w:hAnsi="宋体" w:eastAsia="宋体"/>
          <w:color w:val="auto"/>
          <w:sz w:val="28"/>
          <w:szCs w:val="28"/>
          <w:lang w:eastAsia="zh-CN"/>
        </w:rPr>
        <w:t>、</w:t>
      </w:r>
      <w:r>
        <w:rPr>
          <w:rFonts w:ascii="宋体" w:hAnsi="宋体" w:eastAsia="宋体" w:cs="宋体"/>
          <w:spacing w:val="-3"/>
          <w:sz w:val="24"/>
          <w:szCs w:val="24"/>
          <w:lang w:eastAsia="zh-CN"/>
        </w:rPr>
        <w:t>法定代表人</w:t>
      </w:r>
      <w:r>
        <w:rPr>
          <w:rFonts w:ascii="宋体" w:hAnsi="宋体" w:eastAsia="宋体" w:cs="宋体"/>
          <w:spacing w:val="-5"/>
          <w:sz w:val="24"/>
          <w:szCs w:val="24"/>
          <w:lang w:eastAsia="zh-CN"/>
        </w:rPr>
        <w:t>委托书</w:t>
      </w:r>
    </w:p>
    <w:p w14:paraId="74537125">
      <w:pPr>
        <w:spacing w:line="600" w:lineRule="exact"/>
        <w:ind w:right="-34" w:rightChars="-16" w:firstLine="2438" w:firstLineChars="871"/>
        <w:rPr>
          <w:rFonts w:ascii="宋体" w:hAnsi="宋体"/>
          <w:color w:val="auto"/>
          <w:sz w:val="28"/>
          <w:szCs w:val="28"/>
          <w:lang w:eastAsia="zh-CN"/>
        </w:rPr>
      </w:pPr>
      <w:r>
        <w:rPr>
          <w:rFonts w:hint="eastAsia" w:ascii="宋体" w:hAnsi="宋体"/>
          <w:color w:val="auto"/>
          <w:sz w:val="28"/>
          <w:szCs w:val="28"/>
          <w:lang w:eastAsia="zh-CN"/>
        </w:rPr>
        <w:t>5</w:t>
      </w:r>
      <w:r>
        <w:rPr>
          <w:rFonts w:hint="eastAsia" w:ascii="宋体" w:hAnsi="宋体" w:eastAsia="宋体"/>
          <w:color w:val="auto"/>
          <w:sz w:val="28"/>
          <w:szCs w:val="28"/>
          <w:lang w:eastAsia="zh-CN"/>
        </w:rPr>
        <w:t>、</w:t>
      </w:r>
      <w:r>
        <w:rPr>
          <w:rFonts w:ascii="宋体" w:hAnsi="宋体" w:eastAsia="宋体" w:cs="宋体"/>
          <w:spacing w:val="-4"/>
          <w:sz w:val="24"/>
          <w:szCs w:val="24"/>
          <w:lang w:eastAsia="zh-CN"/>
        </w:rPr>
        <w:t>响应人的资格及证明文件</w:t>
      </w:r>
    </w:p>
    <w:p w14:paraId="0631B666">
      <w:pPr>
        <w:spacing w:line="600" w:lineRule="exact"/>
        <w:ind w:right="-34" w:rightChars="-16" w:firstLine="2438" w:firstLineChars="871"/>
        <w:rPr>
          <w:rFonts w:ascii="宋体" w:hAnsi="宋体"/>
          <w:color w:val="auto"/>
          <w:sz w:val="28"/>
          <w:szCs w:val="28"/>
          <w:lang w:eastAsia="zh-CN"/>
        </w:rPr>
      </w:pPr>
      <w:r>
        <w:rPr>
          <w:rFonts w:hint="eastAsia" w:ascii="宋体" w:hAnsi="宋体"/>
          <w:color w:val="auto"/>
          <w:sz w:val="28"/>
          <w:szCs w:val="28"/>
          <w:lang w:eastAsia="zh-CN"/>
        </w:rPr>
        <w:t>6</w:t>
      </w:r>
      <w:r>
        <w:rPr>
          <w:rFonts w:hint="eastAsia" w:ascii="宋体" w:hAnsi="宋体" w:eastAsia="宋体"/>
          <w:color w:val="auto"/>
          <w:sz w:val="28"/>
          <w:szCs w:val="28"/>
          <w:lang w:eastAsia="zh-CN"/>
        </w:rPr>
        <w:t>、</w:t>
      </w:r>
      <w:r>
        <w:rPr>
          <w:rFonts w:hint="eastAsia" w:ascii="宋体" w:hAnsi="宋体" w:eastAsia="宋体" w:cs="宋体"/>
          <w:spacing w:val="-4"/>
          <w:sz w:val="24"/>
          <w:szCs w:val="24"/>
          <w:lang w:eastAsia="zh-CN"/>
        </w:rPr>
        <w:t>服务技术响应表</w:t>
      </w:r>
    </w:p>
    <w:p w14:paraId="69ECB7D5">
      <w:pPr>
        <w:spacing w:line="600" w:lineRule="exact"/>
        <w:ind w:right="-34" w:rightChars="-16" w:firstLine="2438" w:firstLineChars="871"/>
        <w:rPr>
          <w:rFonts w:ascii="宋体" w:hAnsi="宋体"/>
          <w:color w:val="auto"/>
          <w:sz w:val="28"/>
          <w:szCs w:val="28"/>
          <w:lang w:eastAsia="zh-CN"/>
        </w:rPr>
      </w:pPr>
      <w:r>
        <w:rPr>
          <w:rFonts w:hint="eastAsia" w:ascii="宋体" w:hAnsi="宋体"/>
          <w:color w:val="auto"/>
          <w:sz w:val="28"/>
          <w:szCs w:val="28"/>
          <w:lang w:eastAsia="zh-CN"/>
        </w:rPr>
        <w:t>7</w:t>
      </w:r>
      <w:r>
        <w:rPr>
          <w:rFonts w:hint="eastAsia" w:ascii="宋体" w:hAnsi="宋体" w:eastAsia="宋体"/>
          <w:color w:val="auto"/>
          <w:sz w:val="28"/>
          <w:szCs w:val="28"/>
          <w:lang w:eastAsia="zh-CN"/>
        </w:rPr>
        <w:t>、</w:t>
      </w:r>
      <w:r>
        <w:rPr>
          <w:rFonts w:hint="eastAsia" w:ascii="宋体" w:hAnsi="宋体" w:eastAsia="宋体" w:cs="宋体"/>
          <w:spacing w:val="-4"/>
          <w:sz w:val="24"/>
          <w:szCs w:val="24"/>
          <w:lang w:eastAsia="zh-CN"/>
        </w:rPr>
        <w:t>商务响应表</w:t>
      </w:r>
    </w:p>
    <w:p w14:paraId="72D54935">
      <w:pPr>
        <w:spacing w:line="600" w:lineRule="exact"/>
        <w:ind w:right="-34" w:rightChars="-16" w:firstLine="2438" w:firstLineChars="871"/>
        <w:rPr>
          <w:rFonts w:ascii="宋体" w:hAnsi="宋体"/>
          <w:color w:val="auto"/>
          <w:sz w:val="28"/>
          <w:szCs w:val="28"/>
          <w:lang w:eastAsia="zh-CN"/>
        </w:rPr>
      </w:pPr>
      <w:r>
        <w:rPr>
          <w:rFonts w:hint="eastAsia" w:ascii="宋体" w:hAnsi="宋体"/>
          <w:color w:val="auto"/>
          <w:sz w:val="28"/>
          <w:szCs w:val="28"/>
          <w:lang w:eastAsia="zh-CN"/>
        </w:rPr>
        <w:t>8</w:t>
      </w:r>
      <w:r>
        <w:rPr>
          <w:rFonts w:hint="eastAsia" w:ascii="宋体" w:hAnsi="宋体" w:eastAsia="宋体"/>
          <w:color w:val="auto"/>
          <w:sz w:val="28"/>
          <w:szCs w:val="28"/>
          <w:lang w:eastAsia="zh-CN"/>
        </w:rPr>
        <w:t>、</w:t>
      </w:r>
      <w:r>
        <w:rPr>
          <w:rFonts w:hint="eastAsia" w:ascii="宋体" w:hAnsi="宋体" w:eastAsia="宋体" w:cs="宋体"/>
          <w:spacing w:val="-4"/>
          <w:sz w:val="24"/>
          <w:szCs w:val="24"/>
          <w:lang w:eastAsia="zh-CN"/>
        </w:rPr>
        <w:t>服务方案</w:t>
      </w:r>
    </w:p>
    <w:p w14:paraId="7BE32886">
      <w:pPr>
        <w:spacing w:line="600" w:lineRule="exact"/>
        <w:ind w:right="-34" w:rightChars="-16" w:firstLine="2438" w:firstLineChars="871"/>
        <w:rPr>
          <w:rFonts w:ascii="宋体" w:hAnsi="宋体"/>
          <w:color w:val="auto"/>
          <w:sz w:val="28"/>
          <w:szCs w:val="28"/>
          <w:lang w:eastAsia="zh-CN"/>
        </w:rPr>
      </w:pPr>
      <w:r>
        <w:rPr>
          <w:rFonts w:hint="eastAsia" w:ascii="宋体" w:hAnsi="宋体"/>
          <w:color w:val="auto"/>
          <w:sz w:val="28"/>
          <w:szCs w:val="28"/>
          <w:lang w:eastAsia="zh-CN"/>
        </w:rPr>
        <w:t>9</w:t>
      </w:r>
      <w:r>
        <w:rPr>
          <w:rFonts w:hint="eastAsia" w:ascii="宋体" w:hAnsi="宋体" w:eastAsia="宋体"/>
          <w:color w:val="auto"/>
          <w:sz w:val="28"/>
          <w:szCs w:val="28"/>
          <w:lang w:eastAsia="zh-CN"/>
        </w:rPr>
        <w:t>、</w:t>
      </w:r>
      <w:r>
        <w:rPr>
          <w:rFonts w:hint="eastAsia" w:ascii="宋体" w:hAnsi="宋体" w:eastAsia="宋体" w:cs="宋体"/>
          <w:spacing w:val="-4"/>
          <w:sz w:val="24"/>
          <w:szCs w:val="24"/>
          <w:lang w:eastAsia="zh-CN"/>
        </w:rPr>
        <w:t>中小企业声明函</w:t>
      </w:r>
    </w:p>
    <w:p w14:paraId="08C6266A">
      <w:pPr>
        <w:spacing w:line="600" w:lineRule="exact"/>
        <w:ind w:right="-34" w:rightChars="-16" w:firstLine="2438" w:firstLineChars="871"/>
        <w:rPr>
          <w:rFonts w:ascii="宋体" w:hAnsi="宋体"/>
          <w:color w:val="auto"/>
          <w:sz w:val="28"/>
          <w:szCs w:val="28"/>
          <w:lang w:eastAsia="zh-CN"/>
        </w:rPr>
      </w:pPr>
      <w:r>
        <w:rPr>
          <w:rFonts w:hint="eastAsia" w:ascii="宋体" w:hAnsi="宋体"/>
          <w:color w:val="auto"/>
          <w:sz w:val="28"/>
          <w:szCs w:val="28"/>
          <w:lang w:eastAsia="zh-CN"/>
        </w:rPr>
        <w:t>10</w:t>
      </w:r>
      <w:r>
        <w:rPr>
          <w:rFonts w:hint="eastAsia" w:ascii="宋体" w:hAnsi="宋体" w:eastAsia="宋体"/>
          <w:color w:val="auto"/>
          <w:sz w:val="28"/>
          <w:szCs w:val="28"/>
          <w:lang w:eastAsia="zh-CN"/>
        </w:rPr>
        <w:t>、</w:t>
      </w:r>
      <w:r>
        <w:rPr>
          <w:rFonts w:hint="eastAsia" w:ascii="宋体" w:hAnsi="宋体" w:eastAsia="宋体" w:cs="宋体"/>
          <w:spacing w:val="-4"/>
          <w:sz w:val="24"/>
          <w:szCs w:val="24"/>
          <w:lang w:eastAsia="zh-CN"/>
        </w:rPr>
        <w:t>响应人认为有必要提交的其他资料</w:t>
      </w:r>
    </w:p>
    <w:p w14:paraId="51DAAB9B">
      <w:pPr>
        <w:spacing w:before="171" w:line="219" w:lineRule="auto"/>
        <w:ind w:left="19"/>
        <w:rPr>
          <w:rFonts w:hint="eastAsia" w:ascii="宋体" w:hAnsi="宋体" w:eastAsia="宋体" w:cs="宋体"/>
          <w:spacing w:val="-3"/>
          <w:sz w:val="24"/>
          <w:szCs w:val="24"/>
          <w:lang w:eastAsia="zh-CN"/>
        </w:rPr>
      </w:pPr>
    </w:p>
    <w:p w14:paraId="16D57BB6">
      <w:pPr>
        <w:spacing w:before="171" w:line="219" w:lineRule="auto"/>
        <w:ind w:left="19"/>
        <w:rPr>
          <w:rFonts w:hint="eastAsia" w:ascii="宋体" w:hAnsi="宋体" w:eastAsia="宋体" w:cs="宋体"/>
          <w:spacing w:val="-3"/>
          <w:sz w:val="24"/>
          <w:szCs w:val="24"/>
          <w:lang w:eastAsia="zh-CN"/>
        </w:rPr>
      </w:pPr>
    </w:p>
    <w:p w14:paraId="7522F0D0">
      <w:pPr>
        <w:spacing w:before="171" w:line="219" w:lineRule="auto"/>
        <w:ind w:left="19"/>
        <w:rPr>
          <w:rFonts w:hint="eastAsia" w:ascii="宋体" w:hAnsi="宋体" w:eastAsia="宋体" w:cs="宋体"/>
          <w:spacing w:val="-3"/>
          <w:sz w:val="24"/>
          <w:szCs w:val="24"/>
          <w:lang w:eastAsia="zh-CN"/>
        </w:rPr>
      </w:pPr>
    </w:p>
    <w:p w14:paraId="3C828152">
      <w:pPr>
        <w:spacing w:before="171" w:line="219" w:lineRule="auto"/>
        <w:ind w:left="19"/>
        <w:rPr>
          <w:rFonts w:hint="eastAsia" w:ascii="宋体" w:hAnsi="宋体" w:eastAsia="宋体" w:cs="宋体"/>
          <w:spacing w:val="-3"/>
          <w:sz w:val="24"/>
          <w:szCs w:val="24"/>
          <w:lang w:eastAsia="zh-CN"/>
        </w:rPr>
      </w:pPr>
    </w:p>
    <w:p w14:paraId="28B23A76">
      <w:pPr>
        <w:spacing w:before="171" w:line="219" w:lineRule="auto"/>
        <w:ind w:left="19"/>
        <w:rPr>
          <w:rFonts w:hint="eastAsia" w:ascii="宋体" w:hAnsi="宋体" w:eastAsia="宋体" w:cs="宋体"/>
          <w:spacing w:val="-3"/>
          <w:sz w:val="24"/>
          <w:szCs w:val="24"/>
          <w:lang w:eastAsia="zh-CN"/>
        </w:rPr>
      </w:pPr>
    </w:p>
    <w:p w14:paraId="3AD7995D">
      <w:pPr>
        <w:spacing w:before="171" w:line="219" w:lineRule="auto"/>
        <w:ind w:left="19"/>
        <w:rPr>
          <w:rFonts w:hint="eastAsia" w:ascii="宋体" w:hAnsi="宋体" w:eastAsia="宋体" w:cs="宋体"/>
          <w:spacing w:val="-3"/>
          <w:sz w:val="24"/>
          <w:szCs w:val="24"/>
          <w:lang w:eastAsia="zh-CN"/>
        </w:rPr>
      </w:pPr>
    </w:p>
    <w:p w14:paraId="1D5DBB46">
      <w:pPr>
        <w:spacing w:before="171" w:line="219" w:lineRule="auto"/>
        <w:ind w:left="19"/>
        <w:rPr>
          <w:rFonts w:hint="eastAsia" w:ascii="宋体" w:hAnsi="宋体" w:eastAsia="宋体" w:cs="宋体"/>
          <w:spacing w:val="-3"/>
          <w:sz w:val="24"/>
          <w:szCs w:val="24"/>
          <w:lang w:eastAsia="zh-CN"/>
        </w:rPr>
      </w:pPr>
    </w:p>
    <w:p w14:paraId="6DF47C1A">
      <w:pPr>
        <w:spacing w:before="171" w:line="219" w:lineRule="auto"/>
        <w:ind w:left="19"/>
        <w:rPr>
          <w:rFonts w:hint="eastAsia" w:ascii="宋体" w:hAnsi="宋体" w:eastAsia="宋体" w:cs="宋体"/>
          <w:spacing w:val="-3"/>
          <w:sz w:val="24"/>
          <w:szCs w:val="24"/>
          <w:lang w:eastAsia="zh-CN"/>
        </w:rPr>
      </w:pPr>
    </w:p>
    <w:p w14:paraId="33FC69FC">
      <w:pPr>
        <w:spacing w:before="171" w:line="219" w:lineRule="auto"/>
        <w:ind w:left="19"/>
        <w:rPr>
          <w:rFonts w:hint="eastAsia" w:ascii="宋体" w:hAnsi="宋体" w:eastAsia="宋体" w:cs="宋体"/>
          <w:spacing w:val="-3"/>
          <w:sz w:val="24"/>
          <w:szCs w:val="24"/>
          <w:lang w:eastAsia="zh-CN"/>
        </w:rPr>
      </w:pPr>
    </w:p>
    <w:p w14:paraId="4C09DAC6">
      <w:pPr>
        <w:spacing w:before="171" w:line="219" w:lineRule="auto"/>
        <w:ind w:left="19"/>
        <w:rPr>
          <w:rFonts w:hint="eastAsia" w:ascii="宋体" w:hAnsi="宋体" w:eastAsia="宋体" w:cs="宋体"/>
          <w:spacing w:val="-3"/>
          <w:sz w:val="24"/>
          <w:szCs w:val="24"/>
          <w:lang w:eastAsia="zh-CN"/>
        </w:rPr>
      </w:pPr>
    </w:p>
    <w:p w14:paraId="3A330695">
      <w:pPr>
        <w:spacing w:before="171" w:line="219" w:lineRule="auto"/>
        <w:ind w:left="19"/>
        <w:rPr>
          <w:rFonts w:hint="eastAsia" w:ascii="宋体" w:hAnsi="宋体" w:eastAsia="宋体" w:cs="宋体"/>
          <w:spacing w:val="-3"/>
          <w:sz w:val="24"/>
          <w:szCs w:val="24"/>
          <w:lang w:eastAsia="zh-CN"/>
        </w:rPr>
      </w:pPr>
    </w:p>
    <w:p w14:paraId="1156925F">
      <w:pPr>
        <w:spacing w:before="171" w:line="219" w:lineRule="auto"/>
        <w:ind w:left="19"/>
        <w:rPr>
          <w:rFonts w:hint="eastAsia" w:ascii="宋体" w:hAnsi="宋体" w:eastAsia="宋体" w:cs="宋体"/>
          <w:spacing w:val="-3"/>
          <w:sz w:val="24"/>
          <w:szCs w:val="24"/>
          <w:lang w:eastAsia="zh-CN"/>
        </w:rPr>
      </w:pPr>
    </w:p>
    <w:p w14:paraId="09408D41">
      <w:pPr>
        <w:spacing w:before="171" w:line="219" w:lineRule="auto"/>
        <w:ind w:left="19"/>
        <w:rPr>
          <w:rFonts w:hint="eastAsia" w:ascii="宋体" w:hAnsi="宋体" w:eastAsia="宋体" w:cs="宋体"/>
          <w:spacing w:val="-3"/>
          <w:sz w:val="24"/>
          <w:szCs w:val="24"/>
          <w:lang w:eastAsia="zh-CN"/>
        </w:rPr>
      </w:pPr>
    </w:p>
    <w:p w14:paraId="4E8AD47B">
      <w:pPr>
        <w:spacing w:before="171" w:line="219" w:lineRule="auto"/>
        <w:ind w:left="19"/>
        <w:rPr>
          <w:rFonts w:hint="eastAsia" w:ascii="宋体" w:hAnsi="宋体" w:eastAsia="宋体" w:cs="宋体"/>
          <w:spacing w:val="-3"/>
          <w:sz w:val="24"/>
          <w:szCs w:val="24"/>
          <w:lang w:eastAsia="zh-CN"/>
        </w:rPr>
      </w:pPr>
    </w:p>
    <w:p w14:paraId="75199B23">
      <w:pPr>
        <w:spacing w:before="171" w:line="219" w:lineRule="auto"/>
        <w:ind w:left="19"/>
        <w:rPr>
          <w:rFonts w:hint="eastAsia" w:ascii="宋体" w:hAnsi="宋体" w:eastAsia="宋体" w:cs="宋体"/>
          <w:spacing w:val="-3"/>
          <w:sz w:val="24"/>
          <w:szCs w:val="24"/>
          <w:lang w:eastAsia="zh-CN"/>
        </w:rPr>
      </w:pPr>
    </w:p>
    <w:p w14:paraId="714F0978">
      <w:pPr>
        <w:spacing w:before="171" w:line="219" w:lineRule="auto"/>
        <w:ind w:left="19"/>
        <w:rPr>
          <w:rFonts w:hint="eastAsia" w:ascii="宋体" w:hAnsi="宋体" w:eastAsia="宋体" w:cs="宋体"/>
          <w:spacing w:val="-3"/>
          <w:sz w:val="24"/>
          <w:szCs w:val="24"/>
          <w:lang w:eastAsia="zh-CN"/>
        </w:rPr>
      </w:pPr>
    </w:p>
    <w:p w14:paraId="678EF24B">
      <w:pPr>
        <w:spacing w:before="171" w:line="219" w:lineRule="auto"/>
        <w:ind w:left="19"/>
        <w:rPr>
          <w:rFonts w:hint="eastAsia" w:ascii="宋体" w:hAnsi="宋体" w:eastAsia="宋体" w:cs="宋体"/>
          <w:sz w:val="24"/>
          <w:szCs w:val="24"/>
          <w:lang w:eastAsia="zh-CN"/>
        </w:rPr>
      </w:pPr>
      <w:r>
        <w:rPr>
          <w:rFonts w:ascii="宋体" w:hAnsi="宋体" w:eastAsia="宋体" w:cs="宋体"/>
          <w:b/>
          <w:bCs/>
          <w:spacing w:val="-7"/>
          <w:sz w:val="24"/>
          <w:szCs w:val="24"/>
          <w:lang w:eastAsia="zh-CN"/>
        </w:rPr>
        <w:t>附件</w:t>
      </w:r>
      <w:r>
        <w:rPr>
          <w:rFonts w:ascii="宋体" w:hAnsi="宋体" w:eastAsia="宋体" w:cs="宋体"/>
          <w:spacing w:val="-45"/>
          <w:sz w:val="24"/>
          <w:szCs w:val="24"/>
          <w:lang w:eastAsia="zh-CN"/>
        </w:rPr>
        <w:t xml:space="preserve"> </w:t>
      </w:r>
      <w:r>
        <w:rPr>
          <w:rFonts w:ascii="宋体" w:hAnsi="宋体" w:eastAsia="宋体" w:cs="宋体"/>
          <w:b/>
          <w:bCs/>
          <w:spacing w:val="-7"/>
          <w:sz w:val="24"/>
          <w:szCs w:val="24"/>
          <w:lang w:eastAsia="zh-CN"/>
        </w:rPr>
        <w:t>2</w:t>
      </w:r>
      <w:r>
        <w:rPr>
          <w:rFonts w:ascii="宋体" w:hAnsi="宋体" w:eastAsia="宋体" w:cs="宋体"/>
          <w:spacing w:val="1"/>
          <w:sz w:val="24"/>
          <w:szCs w:val="24"/>
          <w:lang w:eastAsia="zh-CN"/>
        </w:rPr>
        <w:t xml:space="preserve">                      </w:t>
      </w:r>
      <w:r>
        <w:rPr>
          <w:rFonts w:ascii="宋体" w:hAnsi="宋体" w:eastAsia="宋体" w:cs="宋体"/>
          <w:b/>
          <w:bCs/>
          <w:spacing w:val="-7"/>
          <w:sz w:val="24"/>
          <w:szCs w:val="24"/>
          <w:lang w:eastAsia="zh-CN"/>
        </w:rPr>
        <w:t>竞争性谈判响应书</w:t>
      </w:r>
    </w:p>
    <w:p w14:paraId="71F2140A">
      <w:pPr>
        <w:pStyle w:val="5"/>
        <w:spacing w:line="288" w:lineRule="auto"/>
        <w:rPr>
          <w:lang w:eastAsia="zh-CN"/>
        </w:rPr>
      </w:pPr>
    </w:p>
    <w:p w14:paraId="6EF7B9F1">
      <w:pPr>
        <w:pStyle w:val="5"/>
        <w:spacing w:line="288" w:lineRule="auto"/>
        <w:rPr>
          <w:lang w:eastAsia="zh-CN"/>
        </w:rPr>
      </w:pPr>
    </w:p>
    <w:p w14:paraId="30A54B90">
      <w:pPr>
        <w:spacing w:before="78" w:line="219" w:lineRule="auto"/>
        <w:rPr>
          <w:rFonts w:hint="eastAsia" w:ascii="宋体" w:hAnsi="宋体" w:eastAsia="宋体" w:cs="宋体"/>
          <w:sz w:val="24"/>
          <w:szCs w:val="24"/>
          <w:lang w:eastAsia="zh-CN"/>
        </w:rPr>
      </w:pPr>
      <w:r>
        <w:rPr>
          <w:rFonts w:ascii="宋体" w:hAnsi="宋体" w:eastAsia="宋体" w:cs="宋体"/>
          <w:spacing w:val="9"/>
          <w:sz w:val="24"/>
          <w:szCs w:val="24"/>
          <w:lang w:eastAsia="zh-CN"/>
        </w:rPr>
        <w:t>致</w:t>
      </w:r>
      <w:r>
        <w:rPr>
          <w:rFonts w:ascii="宋体" w:hAnsi="宋体" w:eastAsia="宋体" w:cs="宋体"/>
          <w:spacing w:val="-17"/>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7"/>
          <w:sz w:val="24"/>
          <w:szCs w:val="24"/>
          <w:lang w:eastAsia="zh-CN"/>
        </w:rPr>
        <w:t>（</w:t>
      </w:r>
      <w:r>
        <w:rPr>
          <w:rFonts w:ascii="宋体" w:hAnsi="宋体" w:eastAsia="宋体" w:cs="宋体"/>
          <w:spacing w:val="9"/>
          <w:sz w:val="24"/>
          <w:szCs w:val="24"/>
          <w:lang w:eastAsia="zh-CN"/>
        </w:rPr>
        <w:t>采购人名称</w:t>
      </w:r>
      <w:r>
        <w:rPr>
          <w:rFonts w:ascii="宋体" w:hAnsi="宋体" w:eastAsia="宋体" w:cs="宋体"/>
          <w:spacing w:val="-17"/>
          <w:sz w:val="24"/>
          <w:szCs w:val="24"/>
          <w:lang w:eastAsia="zh-CN"/>
        </w:rPr>
        <w:t>）：</w:t>
      </w:r>
    </w:p>
    <w:p w14:paraId="50509446">
      <w:pPr>
        <w:tabs>
          <w:tab w:val="left" w:pos="2631"/>
        </w:tabs>
        <w:spacing w:before="173" w:line="341" w:lineRule="auto"/>
        <w:ind w:left="2" w:right="17" w:firstLine="588"/>
        <w:rPr>
          <w:rFonts w:hint="eastAsia"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9"/>
          <w:sz w:val="24"/>
          <w:szCs w:val="24"/>
          <w:lang w:eastAsia="zh-CN"/>
        </w:rPr>
        <w:t xml:space="preserve">（供应商名称）现委托  </w:t>
      </w:r>
      <w:r>
        <w:rPr>
          <w:rFonts w:ascii="宋体" w:hAnsi="宋体" w:eastAsia="宋体" w:cs="宋体"/>
          <w:spacing w:val="-9"/>
          <w:sz w:val="24"/>
          <w:szCs w:val="24"/>
          <w:u w:val="single"/>
          <w:lang w:eastAsia="zh-CN"/>
        </w:rPr>
        <w:t xml:space="preserve">                 </w:t>
      </w:r>
      <w:r>
        <w:rPr>
          <w:rFonts w:ascii="宋体" w:hAnsi="宋体" w:eastAsia="宋体" w:cs="宋体"/>
          <w:spacing w:val="-10"/>
          <w:sz w:val="24"/>
          <w:szCs w:val="24"/>
          <w:u w:val="single"/>
          <w:lang w:eastAsia="zh-CN"/>
        </w:rPr>
        <w:t xml:space="preserve">  </w:t>
      </w:r>
      <w:r>
        <w:rPr>
          <w:rFonts w:ascii="宋体" w:hAnsi="宋体" w:eastAsia="宋体" w:cs="宋体"/>
          <w:spacing w:val="-10"/>
          <w:sz w:val="24"/>
          <w:szCs w:val="24"/>
          <w:lang w:eastAsia="zh-CN"/>
        </w:rPr>
        <w:t>（姓名）为我方代理人，</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参加贵方组织的</w:t>
      </w:r>
      <w:r>
        <w:rPr>
          <w:rFonts w:ascii="宋体" w:hAnsi="宋体" w:eastAsia="宋体" w:cs="宋体"/>
          <w:spacing w:val="-120"/>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7"/>
          <w:sz w:val="24"/>
          <w:szCs w:val="24"/>
          <w:lang w:eastAsia="zh-CN"/>
        </w:rPr>
        <w:t xml:space="preserve"> </w:t>
      </w:r>
      <w:r>
        <w:rPr>
          <w:rFonts w:ascii="宋体" w:hAnsi="宋体" w:eastAsia="宋体" w:cs="宋体"/>
          <w:spacing w:val="-3"/>
          <w:sz w:val="24"/>
          <w:szCs w:val="24"/>
          <w:lang w:eastAsia="zh-CN"/>
        </w:rPr>
        <w:t>项目（项目编号</w:t>
      </w:r>
      <w:r>
        <w:rPr>
          <w:rFonts w:ascii="宋体" w:hAnsi="宋体" w:eastAsia="宋体" w:cs="宋体"/>
          <w:spacing w:val="1"/>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85"/>
          <w:sz w:val="24"/>
          <w:szCs w:val="24"/>
          <w:lang w:eastAsia="zh-CN"/>
        </w:rPr>
        <w:t xml:space="preserve"> </w:t>
      </w:r>
      <w:r>
        <w:rPr>
          <w:rFonts w:ascii="宋体" w:hAnsi="宋体" w:eastAsia="宋体" w:cs="宋体"/>
          <w:spacing w:val="1"/>
          <w:sz w:val="24"/>
          <w:szCs w:val="24"/>
          <w:lang w:eastAsia="zh-CN"/>
        </w:rPr>
        <w:t>）</w:t>
      </w:r>
      <w:r>
        <w:rPr>
          <w:rFonts w:ascii="宋体" w:hAnsi="宋体" w:eastAsia="宋体" w:cs="宋体"/>
          <w:spacing w:val="-3"/>
          <w:sz w:val="24"/>
          <w:szCs w:val="24"/>
          <w:lang w:eastAsia="zh-CN"/>
        </w:rPr>
        <w:t>的竞争性谈判。</w:t>
      </w:r>
    </w:p>
    <w:p w14:paraId="3E552DC7">
      <w:pPr>
        <w:spacing w:before="34" w:line="339" w:lineRule="auto"/>
        <w:ind w:left="4" w:right="81" w:firstLine="479"/>
        <w:rPr>
          <w:rFonts w:hint="eastAsia" w:ascii="宋体" w:hAnsi="宋体" w:eastAsia="宋体" w:cs="宋体"/>
          <w:sz w:val="24"/>
          <w:szCs w:val="24"/>
          <w:lang w:eastAsia="zh-CN"/>
        </w:rPr>
      </w:pPr>
      <w:r>
        <w:rPr>
          <w:rFonts w:ascii="宋体" w:hAnsi="宋体" w:eastAsia="宋体" w:cs="宋体"/>
          <w:spacing w:val="-3"/>
          <w:sz w:val="24"/>
          <w:szCs w:val="24"/>
          <w:lang w:eastAsia="zh-CN"/>
        </w:rPr>
        <w:t>为便于贵方公正、择优的确定成交供应商及其提供产品和服务，我方就本次竞争性谈判有</w:t>
      </w:r>
      <w:r>
        <w:rPr>
          <w:rFonts w:ascii="宋体" w:hAnsi="宋体" w:eastAsia="宋体" w:cs="宋体"/>
          <w:spacing w:val="10"/>
          <w:sz w:val="24"/>
          <w:szCs w:val="24"/>
          <w:lang w:eastAsia="zh-CN"/>
        </w:rPr>
        <w:t xml:space="preserve"> </w:t>
      </w:r>
      <w:r>
        <w:rPr>
          <w:rFonts w:ascii="宋体" w:hAnsi="宋体" w:eastAsia="宋体" w:cs="宋体"/>
          <w:spacing w:val="-1"/>
          <w:sz w:val="24"/>
          <w:szCs w:val="24"/>
          <w:lang w:eastAsia="zh-CN"/>
        </w:rPr>
        <w:t>关事项郑重声明并宣布同意如下：</w:t>
      </w:r>
    </w:p>
    <w:p w14:paraId="64C9F7CB">
      <w:pPr>
        <w:spacing w:before="37" w:line="309" w:lineRule="auto"/>
        <w:ind w:right="81" w:firstLine="498"/>
        <w:rPr>
          <w:rFonts w:hint="eastAsia" w:ascii="宋体" w:hAnsi="宋体" w:eastAsia="宋体" w:cs="宋体"/>
          <w:sz w:val="24"/>
          <w:szCs w:val="24"/>
          <w:lang w:eastAsia="zh-CN"/>
        </w:rPr>
      </w:pPr>
      <w:r>
        <w:rPr>
          <w:rFonts w:ascii="宋体" w:hAnsi="宋体" w:eastAsia="宋体" w:cs="宋体"/>
          <w:sz w:val="24"/>
          <w:szCs w:val="24"/>
          <w:lang w:eastAsia="zh-CN"/>
        </w:rPr>
        <w:t>1、我方承诺已经具备竞争性谈判文件中规定的参加政府采购活动的供应商应当具备</w:t>
      </w:r>
      <w:r>
        <w:rPr>
          <w:rFonts w:ascii="宋体" w:hAnsi="宋体" w:eastAsia="宋体" w:cs="宋体"/>
          <w:spacing w:val="-1"/>
          <w:sz w:val="24"/>
          <w:szCs w:val="24"/>
          <w:lang w:eastAsia="zh-CN"/>
        </w:rPr>
        <w:t>的条</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件。我方愿意向贵方提供任何与本竞争性谈</w:t>
      </w:r>
      <w:r>
        <w:rPr>
          <w:rFonts w:ascii="宋体" w:hAnsi="宋体" w:eastAsia="宋体" w:cs="宋体"/>
          <w:spacing w:val="-3"/>
          <w:sz w:val="24"/>
          <w:szCs w:val="24"/>
          <w:lang w:eastAsia="zh-CN"/>
        </w:rPr>
        <w:t>判项目有关的数据、情况和技术资料，并根据需要</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提供一切承诺的证明材料。</w:t>
      </w:r>
    </w:p>
    <w:p w14:paraId="3334120B">
      <w:pPr>
        <w:spacing w:before="176" w:line="219"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2、我方承诺在竞争性谈判活动中提供的各种材料真实有效。</w:t>
      </w:r>
    </w:p>
    <w:p w14:paraId="6FA50E07">
      <w:pPr>
        <w:spacing w:before="177" w:line="286" w:lineRule="auto"/>
        <w:ind w:left="1" w:right="81" w:firstLine="483"/>
        <w:rPr>
          <w:rFonts w:hint="eastAsia" w:ascii="宋体" w:hAnsi="宋体" w:eastAsia="宋体" w:cs="宋体"/>
          <w:sz w:val="24"/>
          <w:szCs w:val="24"/>
          <w:lang w:eastAsia="zh-CN"/>
        </w:rPr>
      </w:pPr>
      <w:r>
        <w:rPr>
          <w:rFonts w:ascii="宋体" w:hAnsi="宋体" w:eastAsia="宋体" w:cs="宋体"/>
          <w:sz w:val="24"/>
          <w:szCs w:val="24"/>
          <w:lang w:eastAsia="zh-CN"/>
        </w:rPr>
        <w:t>3、我方同意在响应性文件有效期内遵守本响应性文件中的承诺且在此期限期满之前均具</w:t>
      </w:r>
      <w:r>
        <w:rPr>
          <w:rFonts w:ascii="宋体" w:hAnsi="宋体" w:eastAsia="宋体" w:cs="宋体"/>
          <w:spacing w:val="11"/>
          <w:sz w:val="24"/>
          <w:szCs w:val="24"/>
          <w:lang w:eastAsia="zh-CN"/>
        </w:rPr>
        <w:t xml:space="preserve"> </w:t>
      </w:r>
      <w:r>
        <w:rPr>
          <w:rFonts w:ascii="宋体" w:hAnsi="宋体" w:eastAsia="宋体" w:cs="宋体"/>
          <w:spacing w:val="-1"/>
          <w:sz w:val="24"/>
          <w:szCs w:val="24"/>
          <w:lang w:eastAsia="zh-CN"/>
        </w:rPr>
        <w:t>有约束力。如果我方成交，响应性文件有效期与合同履行期相同。</w:t>
      </w:r>
    </w:p>
    <w:p w14:paraId="2A18212C">
      <w:pPr>
        <w:spacing w:before="175" w:line="287" w:lineRule="auto"/>
        <w:ind w:left="1" w:right="81" w:firstLine="478"/>
        <w:rPr>
          <w:rFonts w:hint="eastAsia" w:ascii="宋体" w:hAnsi="宋体" w:eastAsia="宋体" w:cs="宋体"/>
          <w:sz w:val="24"/>
          <w:szCs w:val="24"/>
          <w:lang w:eastAsia="zh-CN"/>
        </w:rPr>
      </w:pPr>
      <w:r>
        <w:rPr>
          <w:rFonts w:ascii="宋体" w:hAnsi="宋体" w:eastAsia="宋体" w:cs="宋体"/>
          <w:sz w:val="24"/>
          <w:szCs w:val="24"/>
          <w:lang w:eastAsia="zh-CN"/>
        </w:rPr>
        <w:t>4、我方已详细审查竞争性谈判文件，包括修改文件（如有的话）和有关附件，将自行承</w:t>
      </w:r>
      <w:r>
        <w:rPr>
          <w:rFonts w:ascii="宋体" w:hAnsi="宋体" w:eastAsia="宋体" w:cs="宋体"/>
          <w:spacing w:val="16"/>
          <w:sz w:val="24"/>
          <w:szCs w:val="24"/>
          <w:lang w:eastAsia="zh-CN"/>
        </w:rPr>
        <w:t xml:space="preserve"> </w:t>
      </w:r>
      <w:r>
        <w:rPr>
          <w:rFonts w:ascii="宋体" w:hAnsi="宋体" w:eastAsia="宋体" w:cs="宋体"/>
          <w:spacing w:val="-1"/>
          <w:sz w:val="24"/>
          <w:szCs w:val="24"/>
          <w:lang w:eastAsia="zh-CN"/>
        </w:rPr>
        <w:t>担因对竞争性谈判文件理解不正确或误解而产生的相应后果。</w:t>
      </w:r>
    </w:p>
    <w:p w14:paraId="7ABD6DEC">
      <w:pPr>
        <w:spacing w:before="172" w:line="219" w:lineRule="auto"/>
        <w:jc w:val="right"/>
        <w:rPr>
          <w:rFonts w:hint="eastAsia" w:ascii="宋体" w:hAnsi="宋体" w:eastAsia="宋体" w:cs="宋体"/>
          <w:sz w:val="24"/>
          <w:szCs w:val="24"/>
          <w:lang w:eastAsia="zh-CN"/>
        </w:rPr>
      </w:pPr>
      <w:r>
        <w:rPr>
          <w:rFonts w:ascii="宋体" w:hAnsi="宋体" w:eastAsia="宋体" w:cs="宋体"/>
          <w:spacing w:val="-4"/>
          <w:sz w:val="24"/>
          <w:szCs w:val="24"/>
          <w:lang w:eastAsia="zh-CN"/>
        </w:rPr>
        <w:t>5、我方保证尊重谈判小组的评审结果，完全理解本采购项目最低报价不作为成交的保证。</w:t>
      </w:r>
    </w:p>
    <w:p w14:paraId="502EE7E0">
      <w:pPr>
        <w:spacing w:before="177" w:line="287" w:lineRule="auto"/>
        <w:ind w:right="81" w:firstLine="481"/>
        <w:rPr>
          <w:rFonts w:hint="eastAsia" w:ascii="宋体" w:hAnsi="宋体" w:eastAsia="宋体" w:cs="宋体"/>
          <w:sz w:val="24"/>
          <w:szCs w:val="24"/>
          <w:lang w:eastAsia="zh-CN"/>
        </w:rPr>
      </w:pPr>
      <w:r>
        <w:rPr>
          <w:rFonts w:ascii="宋体" w:hAnsi="宋体" w:eastAsia="宋体" w:cs="宋体"/>
          <w:sz w:val="24"/>
          <w:szCs w:val="24"/>
          <w:lang w:eastAsia="zh-CN"/>
        </w:rPr>
        <w:t>6、我方理解并遵守竞争性谈判文件的全部规定，接受竞争性谈判文件中政府采购合同的</w:t>
      </w:r>
      <w:r>
        <w:rPr>
          <w:rFonts w:ascii="宋体" w:hAnsi="宋体" w:eastAsia="宋体" w:cs="宋体"/>
          <w:spacing w:val="14"/>
          <w:sz w:val="24"/>
          <w:szCs w:val="24"/>
          <w:lang w:eastAsia="zh-CN"/>
        </w:rPr>
        <w:t xml:space="preserve"> </w:t>
      </w:r>
      <w:r>
        <w:rPr>
          <w:rFonts w:ascii="宋体" w:hAnsi="宋体" w:eastAsia="宋体" w:cs="宋体"/>
          <w:spacing w:val="-1"/>
          <w:sz w:val="24"/>
          <w:szCs w:val="24"/>
          <w:lang w:eastAsia="zh-CN"/>
        </w:rPr>
        <w:t>全部条款且无任何异议。</w:t>
      </w:r>
    </w:p>
    <w:p w14:paraId="32826101">
      <w:pPr>
        <w:spacing w:before="171" w:line="310" w:lineRule="auto"/>
        <w:ind w:right="81" w:firstLine="485"/>
        <w:rPr>
          <w:rFonts w:hint="eastAsia" w:ascii="宋体" w:hAnsi="宋体" w:eastAsia="宋体" w:cs="宋体"/>
          <w:sz w:val="24"/>
          <w:szCs w:val="24"/>
          <w:lang w:eastAsia="zh-CN"/>
        </w:rPr>
      </w:pPr>
      <w:r>
        <w:rPr>
          <w:rFonts w:ascii="宋体" w:hAnsi="宋体" w:eastAsia="宋体" w:cs="宋体"/>
          <w:spacing w:val="-4"/>
          <w:sz w:val="24"/>
          <w:szCs w:val="24"/>
          <w:lang w:eastAsia="zh-CN"/>
        </w:rPr>
        <w:t>7、如果被确定为成交供应商，我方同意在成交通知书发出之日</w:t>
      </w:r>
      <w:r>
        <w:rPr>
          <w:rFonts w:ascii="宋体" w:hAnsi="宋体" w:eastAsia="宋体" w:cs="宋体"/>
          <w:color w:val="000000" w:themeColor="text1"/>
          <w:spacing w:val="-4"/>
          <w:sz w:val="24"/>
          <w:szCs w:val="24"/>
          <w:lang w:eastAsia="zh-CN"/>
          <w14:textFill>
            <w14:solidFill>
              <w14:schemeClr w14:val="tx1"/>
            </w14:solidFill>
          </w14:textFill>
        </w:rPr>
        <w:t>起</w:t>
      </w:r>
      <w:r>
        <w:rPr>
          <w:rFonts w:ascii="宋体" w:hAnsi="宋体" w:eastAsia="宋体" w:cs="宋体"/>
          <w:color w:val="000000" w:themeColor="text1"/>
          <w:spacing w:val="51"/>
          <w:sz w:val="24"/>
          <w:szCs w:val="24"/>
          <w:lang w:eastAsia="zh-CN"/>
          <w14:textFill>
            <w14:solidFill>
              <w14:schemeClr w14:val="tx1"/>
            </w14:solidFill>
          </w14:textFill>
        </w:rPr>
        <w:t xml:space="preserve"> </w:t>
      </w:r>
      <w:r>
        <w:rPr>
          <w:rFonts w:ascii="宋体" w:hAnsi="宋体" w:eastAsia="宋体" w:cs="宋体"/>
          <w:color w:val="000000" w:themeColor="text1"/>
          <w:spacing w:val="-4"/>
          <w:sz w:val="24"/>
          <w:szCs w:val="24"/>
          <w:lang w:eastAsia="zh-CN"/>
          <w14:textFill>
            <w14:solidFill>
              <w14:schemeClr w14:val="tx1"/>
            </w14:solidFill>
          </w14:textFill>
        </w:rPr>
        <w:t>日</w:t>
      </w:r>
      <w:r>
        <w:rPr>
          <w:rFonts w:ascii="宋体" w:hAnsi="宋体" w:eastAsia="宋体" w:cs="宋体"/>
          <w:spacing w:val="-4"/>
          <w:sz w:val="24"/>
          <w:szCs w:val="24"/>
          <w:lang w:eastAsia="zh-CN"/>
        </w:rPr>
        <w:t>内，按照</w:t>
      </w:r>
      <w:r>
        <w:rPr>
          <w:rFonts w:ascii="宋体" w:hAnsi="宋体" w:eastAsia="宋体" w:cs="宋体"/>
          <w:spacing w:val="-5"/>
          <w:sz w:val="24"/>
          <w:szCs w:val="24"/>
          <w:lang w:eastAsia="zh-CN"/>
        </w:rPr>
        <w:t>竞争性谈判</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文件的规定与采购人签订采购合同。否则，</w:t>
      </w:r>
      <w:r>
        <w:rPr>
          <w:rFonts w:ascii="宋体" w:hAnsi="宋体" w:eastAsia="宋体" w:cs="宋体"/>
          <w:spacing w:val="-3"/>
          <w:sz w:val="24"/>
          <w:szCs w:val="24"/>
          <w:lang w:eastAsia="zh-CN"/>
        </w:rPr>
        <w:t>视为我方成交后无正当理由不与采购人签订合同并</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承担相应法律责任。</w:t>
      </w:r>
    </w:p>
    <w:p w14:paraId="4ED03B07">
      <w:pPr>
        <w:spacing w:before="173" w:line="219" w:lineRule="auto"/>
        <w:ind w:left="481"/>
        <w:rPr>
          <w:rFonts w:hint="eastAsia" w:ascii="宋体" w:hAnsi="宋体" w:eastAsia="宋体" w:cs="宋体"/>
          <w:sz w:val="24"/>
          <w:szCs w:val="24"/>
          <w:lang w:eastAsia="zh-CN"/>
        </w:rPr>
      </w:pPr>
      <w:r>
        <w:rPr>
          <w:rFonts w:ascii="宋体" w:hAnsi="宋体" w:eastAsia="宋体" w:cs="宋体"/>
          <w:spacing w:val="-1"/>
          <w:sz w:val="24"/>
          <w:szCs w:val="24"/>
          <w:lang w:eastAsia="zh-CN"/>
        </w:rPr>
        <w:t>8、以上事项如有虚假或隐瞒，我方愿意承担一切后果和责任。</w:t>
      </w:r>
    </w:p>
    <w:p w14:paraId="25756951">
      <w:pPr>
        <w:pStyle w:val="5"/>
        <w:spacing w:line="277" w:lineRule="auto"/>
        <w:rPr>
          <w:lang w:eastAsia="zh-CN"/>
        </w:rPr>
      </w:pPr>
    </w:p>
    <w:p w14:paraId="2455FFE0">
      <w:pPr>
        <w:pStyle w:val="5"/>
        <w:spacing w:line="278" w:lineRule="auto"/>
        <w:rPr>
          <w:lang w:eastAsia="zh-CN"/>
        </w:rPr>
      </w:pPr>
    </w:p>
    <w:p w14:paraId="1245F7BD">
      <w:pPr>
        <w:spacing w:before="78" w:line="219" w:lineRule="auto"/>
        <w:ind w:left="1200"/>
        <w:rPr>
          <w:rFonts w:hint="eastAsia" w:ascii="宋体" w:hAnsi="宋体" w:eastAsia="宋体" w:cs="宋体"/>
          <w:sz w:val="24"/>
          <w:szCs w:val="24"/>
          <w:lang w:eastAsia="zh-CN"/>
        </w:rPr>
      </w:pPr>
      <w:r>
        <w:rPr>
          <w:rFonts w:ascii="宋体" w:hAnsi="宋体" w:eastAsia="宋体" w:cs="宋体"/>
          <w:spacing w:val="-2"/>
          <w:sz w:val="24"/>
          <w:szCs w:val="24"/>
          <w:lang w:eastAsia="zh-CN"/>
        </w:rPr>
        <w:t>供应商代表签字：</w:t>
      </w:r>
      <w:r>
        <w:rPr>
          <w:rFonts w:ascii="宋体" w:hAnsi="宋体" w:eastAsia="宋体" w:cs="宋体"/>
          <w:sz w:val="24"/>
          <w:szCs w:val="24"/>
          <w:u w:val="single"/>
          <w:lang w:eastAsia="zh-CN"/>
        </w:rPr>
        <w:t xml:space="preserve">                </w:t>
      </w:r>
    </w:p>
    <w:p w14:paraId="213DCC74">
      <w:pPr>
        <w:spacing w:before="174" w:line="341" w:lineRule="auto"/>
        <w:ind w:left="1680" w:right="2408" w:hanging="480"/>
        <w:rPr>
          <w:rFonts w:hint="eastAsia" w:ascii="宋体" w:hAnsi="宋体" w:eastAsia="宋体" w:cs="宋体"/>
          <w:sz w:val="24"/>
          <w:szCs w:val="24"/>
          <w:lang w:eastAsia="zh-CN"/>
        </w:rPr>
      </w:pPr>
      <w:r>
        <w:rPr>
          <w:rFonts w:ascii="宋体" w:hAnsi="宋体" w:eastAsia="宋体" w:cs="宋体"/>
          <w:sz w:val="24"/>
          <w:szCs w:val="24"/>
          <w:lang w:eastAsia="zh-CN"/>
        </w:rPr>
        <w:t>供应商</w:t>
      </w:r>
      <w:r>
        <w:rPr>
          <w:rFonts w:ascii="宋体" w:hAnsi="宋体" w:eastAsia="宋体" w:cs="宋体"/>
          <w:spacing w:val="-16"/>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6"/>
          <w:sz w:val="24"/>
          <w:szCs w:val="24"/>
          <w:lang w:eastAsia="zh-CN"/>
        </w:rPr>
        <w:t>（</w:t>
      </w:r>
      <w:r>
        <w:rPr>
          <w:rFonts w:ascii="宋体" w:hAnsi="宋体" w:eastAsia="宋体" w:cs="宋体"/>
          <w:sz w:val="24"/>
          <w:szCs w:val="24"/>
          <w:lang w:eastAsia="zh-CN"/>
        </w:rPr>
        <w:t xml:space="preserve">全称并加盖电子公章） </w:t>
      </w:r>
      <w:r>
        <w:rPr>
          <w:rFonts w:ascii="宋体" w:hAnsi="宋体" w:eastAsia="宋体" w:cs="宋体"/>
          <w:spacing w:val="-9"/>
          <w:sz w:val="24"/>
          <w:szCs w:val="24"/>
          <w:lang w:eastAsia="zh-CN"/>
        </w:rPr>
        <w:t>年</w:t>
      </w:r>
      <w:r>
        <w:rPr>
          <w:rFonts w:ascii="宋体" w:hAnsi="宋体" w:eastAsia="宋体" w:cs="宋体"/>
          <w:spacing w:val="7"/>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26"/>
          <w:sz w:val="24"/>
          <w:szCs w:val="24"/>
          <w:lang w:eastAsia="zh-CN"/>
        </w:rPr>
        <w:t xml:space="preserve">  </w:t>
      </w:r>
      <w:r>
        <w:rPr>
          <w:rFonts w:ascii="宋体" w:hAnsi="宋体" w:eastAsia="宋体" w:cs="宋体"/>
          <w:spacing w:val="-9"/>
          <w:sz w:val="24"/>
          <w:szCs w:val="24"/>
          <w:lang w:eastAsia="zh-CN"/>
        </w:rPr>
        <w:t>日</w:t>
      </w:r>
    </w:p>
    <w:p w14:paraId="2C290816">
      <w:pPr>
        <w:spacing w:line="341" w:lineRule="auto"/>
        <w:rPr>
          <w:rFonts w:hint="eastAsia" w:ascii="宋体" w:hAnsi="宋体" w:eastAsia="宋体" w:cs="宋体"/>
          <w:sz w:val="24"/>
          <w:szCs w:val="24"/>
          <w:lang w:eastAsia="zh-CN"/>
        </w:rPr>
        <w:sectPr>
          <w:footerReference r:id="rId23" w:type="default"/>
          <w:pgSz w:w="11906" w:h="16839"/>
          <w:pgMar w:top="1431" w:right="998" w:bottom="1156" w:left="1088" w:header="0" w:footer="994" w:gutter="0"/>
          <w:pgNumType w:fmt="decimal"/>
          <w:cols w:space="720" w:num="1"/>
        </w:sectPr>
      </w:pPr>
    </w:p>
    <w:p w14:paraId="5A8D7DD8">
      <w:pPr>
        <w:spacing w:before="47" w:line="219" w:lineRule="auto"/>
        <w:ind w:left="28"/>
        <w:rPr>
          <w:rFonts w:hint="eastAsia" w:ascii="宋体" w:hAnsi="宋体" w:eastAsia="宋体" w:cs="宋体"/>
          <w:sz w:val="24"/>
          <w:szCs w:val="24"/>
          <w:lang w:eastAsia="zh-CN"/>
        </w:rPr>
      </w:pPr>
      <w:r>
        <w:rPr>
          <w:rFonts w:ascii="宋体" w:hAnsi="宋体" w:eastAsia="宋体" w:cs="宋体"/>
          <w:b/>
          <w:bCs/>
          <w:spacing w:val="-8"/>
          <w:sz w:val="24"/>
          <w:szCs w:val="24"/>
          <w:lang w:eastAsia="zh-CN"/>
        </w:rPr>
        <w:t>附件</w:t>
      </w:r>
      <w:r>
        <w:rPr>
          <w:rFonts w:ascii="宋体" w:hAnsi="宋体" w:eastAsia="宋体" w:cs="宋体"/>
          <w:spacing w:val="-38"/>
          <w:sz w:val="24"/>
          <w:szCs w:val="24"/>
          <w:lang w:eastAsia="zh-CN"/>
        </w:rPr>
        <w:t xml:space="preserve"> </w:t>
      </w:r>
      <w:r>
        <w:rPr>
          <w:rFonts w:ascii="宋体" w:hAnsi="宋体" w:eastAsia="宋体" w:cs="宋体"/>
          <w:b/>
          <w:bCs/>
          <w:spacing w:val="-8"/>
          <w:sz w:val="24"/>
          <w:szCs w:val="24"/>
          <w:lang w:eastAsia="zh-CN"/>
        </w:rPr>
        <w:t>3</w:t>
      </w:r>
      <w:r>
        <w:rPr>
          <w:rFonts w:ascii="宋体" w:hAnsi="宋体" w:eastAsia="宋体" w:cs="宋体"/>
          <w:spacing w:val="1"/>
          <w:sz w:val="24"/>
          <w:szCs w:val="24"/>
          <w:lang w:eastAsia="zh-CN"/>
        </w:rPr>
        <w:t xml:space="preserve">                   </w:t>
      </w:r>
      <w:r>
        <w:rPr>
          <w:rFonts w:ascii="宋体" w:hAnsi="宋体" w:eastAsia="宋体" w:cs="宋体"/>
          <w:sz w:val="24"/>
          <w:szCs w:val="24"/>
          <w:lang w:eastAsia="zh-CN"/>
        </w:rPr>
        <w:t xml:space="preserve">   </w:t>
      </w:r>
      <w:r>
        <w:rPr>
          <w:rFonts w:ascii="宋体" w:hAnsi="宋体" w:eastAsia="宋体" w:cs="宋体"/>
          <w:b/>
          <w:bCs/>
          <w:spacing w:val="-8"/>
          <w:sz w:val="24"/>
          <w:szCs w:val="24"/>
          <w:lang w:eastAsia="zh-CN"/>
        </w:rPr>
        <w:t>初次报价一览表</w:t>
      </w:r>
    </w:p>
    <w:p w14:paraId="0121A7E8">
      <w:pPr>
        <w:pStyle w:val="5"/>
        <w:spacing w:line="308" w:lineRule="auto"/>
        <w:rPr>
          <w:lang w:eastAsia="zh-CN"/>
        </w:rPr>
      </w:pPr>
    </w:p>
    <w:p w14:paraId="033319FF">
      <w:pPr>
        <w:spacing w:before="78" w:line="219" w:lineRule="auto"/>
        <w:ind w:left="13"/>
        <w:rPr>
          <w:rFonts w:hint="eastAsia" w:ascii="宋体" w:hAnsi="宋体" w:eastAsia="宋体" w:cs="宋体"/>
          <w:sz w:val="24"/>
          <w:szCs w:val="24"/>
          <w:lang w:eastAsia="zh-CN"/>
        </w:rPr>
      </w:pPr>
      <w:r>
        <w:rPr>
          <w:rFonts w:ascii="宋体" w:hAnsi="宋体" w:eastAsia="宋体" w:cs="宋体"/>
          <w:sz w:val="24"/>
          <w:szCs w:val="24"/>
          <w:lang w:eastAsia="zh-CN"/>
        </w:rPr>
        <w:t>项目名称及编号：</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货币单</w:t>
      </w:r>
      <w:r>
        <w:rPr>
          <w:rFonts w:ascii="宋体" w:hAnsi="宋体" w:eastAsia="宋体" w:cs="宋体"/>
          <w:spacing w:val="-1"/>
          <w:sz w:val="24"/>
          <w:szCs w:val="24"/>
          <w:lang w:eastAsia="zh-CN"/>
        </w:rPr>
        <w:t>位：元</w:t>
      </w:r>
    </w:p>
    <w:p w14:paraId="5A78ED48">
      <w:pPr>
        <w:spacing w:before="111"/>
        <w:rPr>
          <w:lang w:eastAsia="zh-CN"/>
        </w:rPr>
      </w:pPr>
    </w:p>
    <w:tbl>
      <w:tblPr>
        <w:tblStyle w:val="22"/>
        <w:tblW w:w="86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5"/>
        <w:gridCol w:w="6717"/>
      </w:tblGrid>
      <w:tr w14:paraId="5F4D5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945" w:type="dxa"/>
          </w:tcPr>
          <w:p w14:paraId="6C33B77C">
            <w:pPr>
              <w:spacing w:line="388" w:lineRule="auto"/>
              <w:rPr>
                <w:lang w:eastAsia="zh-CN"/>
              </w:rPr>
            </w:pPr>
          </w:p>
          <w:p w14:paraId="1712F6DA">
            <w:pPr>
              <w:pStyle w:val="23"/>
              <w:spacing w:before="78" w:line="219" w:lineRule="auto"/>
              <w:ind w:left="265"/>
              <w:rPr>
                <w:rFonts w:hint="eastAsia"/>
              </w:rPr>
            </w:pPr>
            <w:r>
              <w:rPr>
                <w:spacing w:val="-5"/>
              </w:rPr>
              <w:t>采购项目名称</w:t>
            </w:r>
          </w:p>
        </w:tc>
        <w:tc>
          <w:tcPr>
            <w:tcW w:w="6717" w:type="dxa"/>
          </w:tcPr>
          <w:p w14:paraId="4D94C4C3"/>
        </w:tc>
      </w:tr>
      <w:tr w14:paraId="29F9A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1945" w:type="dxa"/>
          </w:tcPr>
          <w:p w14:paraId="34F0581D">
            <w:pPr>
              <w:spacing w:line="291" w:lineRule="auto"/>
            </w:pPr>
          </w:p>
          <w:p w14:paraId="037120DD">
            <w:pPr>
              <w:spacing w:line="291" w:lineRule="auto"/>
            </w:pPr>
          </w:p>
          <w:p w14:paraId="260666F9">
            <w:pPr>
              <w:pStyle w:val="23"/>
              <w:spacing w:before="78" w:line="219" w:lineRule="auto"/>
              <w:jc w:val="right"/>
              <w:rPr>
                <w:rFonts w:hint="eastAsia"/>
              </w:rPr>
            </w:pPr>
            <w:r>
              <w:rPr>
                <w:spacing w:val="-28"/>
              </w:rPr>
              <w:t>谈判总报价（元）</w:t>
            </w:r>
          </w:p>
        </w:tc>
        <w:tc>
          <w:tcPr>
            <w:tcW w:w="6717" w:type="dxa"/>
          </w:tcPr>
          <w:p w14:paraId="5EA92A22">
            <w:pPr>
              <w:spacing w:line="295" w:lineRule="auto"/>
            </w:pPr>
          </w:p>
          <w:p w14:paraId="1AC245BA">
            <w:pPr>
              <w:pStyle w:val="23"/>
              <w:spacing w:before="78" w:line="396" w:lineRule="auto"/>
              <w:ind w:left="129" w:right="4113" w:hanging="3"/>
              <w:rPr>
                <w:rFonts w:hint="eastAsia"/>
              </w:rPr>
            </w:pPr>
            <w:r>
              <w:rPr>
                <w:spacing w:val="-14"/>
              </w:rPr>
              <w:t>大写：</w:t>
            </w:r>
            <w:r>
              <w:rPr>
                <w:spacing w:val="8"/>
                <w:u w:val="single"/>
              </w:rPr>
              <w:t xml:space="preserve">              </w:t>
            </w:r>
            <w:r>
              <w:t xml:space="preserve"> </w:t>
            </w:r>
            <w:r>
              <w:rPr>
                <w:spacing w:val="-18"/>
              </w:rPr>
              <w:t>小写：</w:t>
            </w:r>
            <w:r>
              <w:rPr>
                <w:u w:val="single"/>
              </w:rPr>
              <w:t xml:space="preserve">               </w:t>
            </w:r>
          </w:p>
        </w:tc>
      </w:tr>
      <w:tr w14:paraId="59416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945" w:type="dxa"/>
          </w:tcPr>
          <w:p w14:paraId="6AC37EC2">
            <w:pPr>
              <w:spacing w:line="266" w:lineRule="auto"/>
            </w:pPr>
          </w:p>
          <w:p w14:paraId="68E2D801">
            <w:pPr>
              <w:pStyle w:val="23"/>
              <w:spacing w:before="78" w:line="221" w:lineRule="auto"/>
              <w:ind w:left="269"/>
              <w:rPr>
                <w:rFonts w:hint="eastAsia"/>
              </w:rPr>
            </w:pPr>
            <w:r>
              <w:rPr>
                <w:spacing w:val="-5"/>
              </w:rPr>
              <w:t>合同履行期限</w:t>
            </w:r>
          </w:p>
        </w:tc>
        <w:tc>
          <w:tcPr>
            <w:tcW w:w="6717" w:type="dxa"/>
          </w:tcPr>
          <w:p w14:paraId="61857E0C"/>
        </w:tc>
      </w:tr>
      <w:tr w14:paraId="20B2C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945" w:type="dxa"/>
          </w:tcPr>
          <w:p w14:paraId="3D9E952D">
            <w:pPr>
              <w:spacing w:line="367" w:lineRule="auto"/>
            </w:pPr>
          </w:p>
          <w:p w14:paraId="07CDA46F">
            <w:pPr>
              <w:pStyle w:val="23"/>
              <w:spacing w:before="78" w:line="220" w:lineRule="auto"/>
              <w:ind w:left="395"/>
              <w:rPr>
                <w:rFonts w:hint="eastAsia"/>
              </w:rPr>
            </w:pPr>
            <w:r>
              <w:rPr>
                <w:spacing w:val="-7"/>
              </w:rPr>
              <w:t>项目负责人</w:t>
            </w:r>
          </w:p>
        </w:tc>
        <w:tc>
          <w:tcPr>
            <w:tcW w:w="6717" w:type="dxa"/>
          </w:tcPr>
          <w:p w14:paraId="7729FBEE"/>
        </w:tc>
      </w:tr>
      <w:tr w14:paraId="5DDD3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945" w:type="dxa"/>
          </w:tcPr>
          <w:p w14:paraId="06DC9160">
            <w:pPr>
              <w:spacing w:line="366" w:lineRule="auto"/>
            </w:pPr>
          </w:p>
          <w:p w14:paraId="56C1C5AC">
            <w:pPr>
              <w:pStyle w:val="23"/>
              <w:spacing w:before="78" w:line="222" w:lineRule="auto"/>
              <w:ind w:left="751"/>
              <w:rPr>
                <w:rFonts w:hint="eastAsia"/>
              </w:rPr>
            </w:pPr>
            <w:r>
              <w:rPr>
                <w:spacing w:val="-7"/>
              </w:rPr>
              <w:t>备注</w:t>
            </w:r>
          </w:p>
        </w:tc>
        <w:tc>
          <w:tcPr>
            <w:tcW w:w="6717" w:type="dxa"/>
          </w:tcPr>
          <w:p w14:paraId="62C9415B"/>
        </w:tc>
      </w:tr>
    </w:tbl>
    <w:p w14:paraId="0A0012A6">
      <w:pPr>
        <w:pStyle w:val="5"/>
        <w:spacing w:line="302" w:lineRule="auto"/>
      </w:pPr>
    </w:p>
    <w:p w14:paraId="3FD8159D">
      <w:pPr>
        <w:pStyle w:val="5"/>
        <w:spacing w:line="303" w:lineRule="auto"/>
      </w:pPr>
    </w:p>
    <w:p w14:paraId="5FC2016C">
      <w:pPr>
        <w:spacing w:before="78" w:line="219" w:lineRule="auto"/>
        <w:ind w:left="9"/>
        <w:rPr>
          <w:rFonts w:hint="eastAsia" w:ascii="宋体" w:hAnsi="宋体" w:eastAsia="宋体" w:cs="宋体"/>
          <w:sz w:val="24"/>
          <w:szCs w:val="24"/>
          <w:lang w:eastAsia="zh-CN"/>
        </w:rPr>
      </w:pPr>
      <w:r>
        <w:rPr>
          <w:rFonts w:ascii="宋体" w:hAnsi="宋体" w:eastAsia="宋体" w:cs="宋体"/>
          <w:sz w:val="24"/>
          <w:szCs w:val="24"/>
          <w:lang w:eastAsia="zh-CN"/>
        </w:rPr>
        <w:t>注: 1</w:t>
      </w:r>
      <w:r>
        <w:rPr>
          <w:rFonts w:ascii="宋体" w:hAnsi="宋体" w:eastAsia="宋体" w:cs="宋体"/>
          <w:b/>
          <w:bCs/>
          <w:sz w:val="24"/>
          <w:szCs w:val="24"/>
          <w:lang w:eastAsia="zh-CN"/>
        </w:rPr>
        <w:t>、</w:t>
      </w:r>
      <w:r>
        <w:rPr>
          <w:rFonts w:ascii="宋体" w:hAnsi="宋体" w:eastAsia="宋体" w:cs="宋体"/>
          <w:sz w:val="24"/>
          <w:szCs w:val="24"/>
          <w:lang w:eastAsia="zh-CN"/>
        </w:rPr>
        <w:t>供应商按格式填列，不得自行更改，否则引</w:t>
      </w:r>
      <w:r>
        <w:rPr>
          <w:rFonts w:ascii="宋体" w:hAnsi="宋体" w:eastAsia="宋体" w:cs="宋体"/>
          <w:spacing w:val="-1"/>
          <w:sz w:val="24"/>
          <w:szCs w:val="24"/>
          <w:lang w:eastAsia="zh-CN"/>
        </w:rPr>
        <w:t>起的不利后果由供应商承担。</w:t>
      </w:r>
    </w:p>
    <w:p w14:paraId="30BD80D3">
      <w:pPr>
        <w:pStyle w:val="5"/>
        <w:spacing w:line="252" w:lineRule="auto"/>
        <w:rPr>
          <w:lang w:eastAsia="zh-CN"/>
        </w:rPr>
      </w:pPr>
    </w:p>
    <w:p w14:paraId="7103EA67">
      <w:pPr>
        <w:pStyle w:val="5"/>
        <w:spacing w:line="252" w:lineRule="auto"/>
        <w:rPr>
          <w:lang w:eastAsia="zh-CN"/>
        </w:rPr>
      </w:pPr>
    </w:p>
    <w:p w14:paraId="3E4463C2">
      <w:pPr>
        <w:pStyle w:val="5"/>
        <w:spacing w:line="252" w:lineRule="auto"/>
        <w:rPr>
          <w:lang w:eastAsia="zh-CN"/>
        </w:rPr>
      </w:pPr>
    </w:p>
    <w:p w14:paraId="60B3EA82">
      <w:pPr>
        <w:pStyle w:val="5"/>
        <w:spacing w:line="252" w:lineRule="auto"/>
        <w:rPr>
          <w:lang w:eastAsia="zh-CN"/>
        </w:rPr>
      </w:pPr>
    </w:p>
    <w:p w14:paraId="71385FAE">
      <w:pPr>
        <w:pStyle w:val="5"/>
        <w:spacing w:line="253" w:lineRule="auto"/>
        <w:rPr>
          <w:lang w:eastAsia="zh-CN"/>
        </w:rPr>
      </w:pPr>
    </w:p>
    <w:p w14:paraId="1ABB89FA">
      <w:pPr>
        <w:pStyle w:val="5"/>
        <w:spacing w:line="253" w:lineRule="auto"/>
        <w:rPr>
          <w:lang w:eastAsia="zh-CN"/>
        </w:rPr>
      </w:pPr>
    </w:p>
    <w:p w14:paraId="27A907B9">
      <w:pPr>
        <w:spacing w:before="78" w:line="219" w:lineRule="auto"/>
        <w:ind w:left="2421"/>
        <w:rPr>
          <w:rFonts w:hint="eastAsia" w:ascii="宋体" w:hAnsi="宋体" w:eastAsia="宋体" w:cs="宋体"/>
          <w:sz w:val="24"/>
          <w:szCs w:val="24"/>
          <w:lang w:eastAsia="zh-CN"/>
        </w:rPr>
      </w:pPr>
      <w:r>
        <w:rPr>
          <w:rFonts w:ascii="宋体" w:hAnsi="宋体" w:eastAsia="宋体" w:cs="宋体"/>
          <w:spacing w:val="-1"/>
          <w:sz w:val="24"/>
          <w:szCs w:val="24"/>
          <w:lang w:eastAsia="zh-CN"/>
        </w:rPr>
        <w:t xml:space="preserve">供应商法定代表人签字或盖章： </w:t>
      </w:r>
      <w:r>
        <w:rPr>
          <w:rFonts w:ascii="宋体" w:hAnsi="宋体" w:eastAsia="宋体" w:cs="宋体"/>
          <w:sz w:val="24"/>
          <w:szCs w:val="24"/>
          <w:u w:val="single"/>
          <w:lang w:eastAsia="zh-CN"/>
        </w:rPr>
        <w:t xml:space="preserve">                </w:t>
      </w:r>
    </w:p>
    <w:p w14:paraId="1A9A1E20">
      <w:pPr>
        <w:spacing w:before="173" w:line="219" w:lineRule="auto"/>
        <w:ind w:left="2529"/>
        <w:rPr>
          <w:rFonts w:hint="eastAsia" w:ascii="宋体" w:hAnsi="宋体" w:eastAsia="宋体" w:cs="宋体"/>
          <w:sz w:val="24"/>
          <w:szCs w:val="24"/>
          <w:lang w:eastAsia="zh-CN"/>
        </w:rPr>
      </w:pPr>
      <w:r>
        <w:rPr>
          <w:rFonts w:ascii="宋体" w:hAnsi="宋体" w:eastAsia="宋体" w:cs="宋体"/>
          <w:spacing w:val="2"/>
          <w:sz w:val="24"/>
          <w:szCs w:val="24"/>
          <w:lang w:eastAsia="zh-CN"/>
        </w:rPr>
        <w:t>供应商</w:t>
      </w:r>
      <w:r>
        <w:rPr>
          <w:rFonts w:ascii="宋体" w:hAnsi="宋体" w:eastAsia="宋体" w:cs="宋体"/>
          <w:spacing w:val="-48"/>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48"/>
          <w:sz w:val="24"/>
          <w:szCs w:val="24"/>
          <w:lang w:eastAsia="zh-CN"/>
        </w:rPr>
        <w:t>（</w:t>
      </w:r>
      <w:r>
        <w:rPr>
          <w:rFonts w:ascii="宋体" w:hAnsi="宋体" w:eastAsia="宋体" w:cs="宋体"/>
          <w:spacing w:val="2"/>
          <w:sz w:val="24"/>
          <w:szCs w:val="24"/>
          <w:lang w:eastAsia="zh-CN"/>
        </w:rPr>
        <w:t>全称并加盖公章）</w:t>
      </w:r>
    </w:p>
    <w:p w14:paraId="258263E7">
      <w:pPr>
        <w:pStyle w:val="5"/>
        <w:spacing w:line="277" w:lineRule="auto"/>
        <w:rPr>
          <w:lang w:eastAsia="zh-CN"/>
        </w:rPr>
      </w:pPr>
    </w:p>
    <w:p w14:paraId="163F6A30">
      <w:pPr>
        <w:pStyle w:val="5"/>
        <w:spacing w:line="278" w:lineRule="auto"/>
        <w:rPr>
          <w:lang w:eastAsia="zh-CN"/>
        </w:rPr>
      </w:pPr>
    </w:p>
    <w:p w14:paraId="19D9820A">
      <w:pPr>
        <w:tabs>
          <w:tab w:val="left" w:pos="6480"/>
        </w:tabs>
        <w:spacing w:before="78" w:line="220" w:lineRule="auto"/>
        <w:ind w:left="6120"/>
        <w:rPr>
          <w:rFonts w:hint="eastAsia"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106"/>
          <w:sz w:val="24"/>
          <w:szCs w:val="24"/>
          <w:lang w:eastAsia="zh-CN"/>
        </w:rPr>
        <w:t xml:space="preserve"> </w:t>
      </w:r>
      <w:r>
        <w:rPr>
          <w:rFonts w:ascii="宋体" w:hAnsi="宋体" w:eastAsia="宋体" w:cs="宋体"/>
          <w:spacing w:val="-6"/>
          <w:sz w:val="24"/>
          <w:szCs w:val="24"/>
          <w:lang w:eastAsia="zh-CN"/>
        </w:rPr>
        <w:t xml:space="preserve">年 </w:t>
      </w:r>
      <w:r>
        <w:rPr>
          <w:rFonts w:ascii="宋体" w:hAnsi="宋体" w:eastAsia="宋体" w:cs="宋体"/>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6"/>
          <w:sz w:val="24"/>
          <w:szCs w:val="24"/>
          <w:lang w:eastAsia="zh-CN"/>
        </w:rPr>
        <w:t xml:space="preserve">月 </w:t>
      </w:r>
      <w:r>
        <w:rPr>
          <w:rFonts w:ascii="宋体" w:hAnsi="宋体" w:eastAsia="宋体" w:cs="宋体"/>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6"/>
          <w:sz w:val="24"/>
          <w:szCs w:val="24"/>
          <w:lang w:eastAsia="zh-CN"/>
        </w:rPr>
        <w:t>日</w:t>
      </w:r>
    </w:p>
    <w:p w14:paraId="578FF134">
      <w:pPr>
        <w:spacing w:line="220" w:lineRule="auto"/>
        <w:rPr>
          <w:rFonts w:hint="eastAsia" w:ascii="宋体" w:hAnsi="宋体" w:eastAsia="宋体" w:cs="宋体"/>
          <w:sz w:val="24"/>
          <w:szCs w:val="24"/>
          <w:lang w:eastAsia="zh-CN"/>
        </w:rPr>
        <w:sectPr>
          <w:footerReference r:id="rId24" w:type="default"/>
          <w:pgSz w:w="11906" w:h="16839"/>
          <w:pgMar w:top="1426" w:right="1785" w:bottom="1156" w:left="1079" w:header="0" w:footer="994" w:gutter="0"/>
          <w:pgNumType w:fmt="decimal"/>
          <w:cols w:space="720" w:num="1"/>
        </w:sectPr>
      </w:pPr>
    </w:p>
    <w:p w14:paraId="6CA8D905">
      <w:pPr>
        <w:spacing w:before="48" w:line="219" w:lineRule="auto"/>
        <w:ind w:left="7"/>
        <w:rPr>
          <w:rFonts w:hint="eastAsia" w:ascii="宋体" w:hAnsi="宋体" w:eastAsia="宋体" w:cs="宋体"/>
          <w:sz w:val="24"/>
          <w:szCs w:val="24"/>
          <w:lang w:eastAsia="zh-CN"/>
        </w:rPr>
      </w:pPr>
      <w:r>
        <w:rPr>
          <w:rFonts w:ascii="宋体" w:hAnsi="宋体" w:eastAsia="宋体" w:cs="宋体"/>
          <w:b/>
          <w:bCs/>
          <w:spacing w:val="-2"/>
          <w:sz w:val="24"/>
          <w:szCs w:val="24"/>
          <w:lang w:eastAsia="zh-CN"/>
        </w:rPr>
        <w:t>附件</w:t>
      </w:r>
      <w:r>
        <w:rPr>
          <w:rFonts w:ascii="宋体" w:hAnsi="宋体" w:eastAsia="宋体" w:cs="宋体"/>
          <w:spacing w:val="-35"/>
          <w:sz w:val="24"/>
          <w:szCs w:val="24"/>
          <w:lang w:eastAsia="zh-CN"/>
        </w:rPr>
        <w:t xml:space="preserve"> </w:t>
      </w:r>
      <w:r>
        <w:rPr>
          <w:rFonts w:ascii="宋体" w:hAnsi="宋体" w:eastAsia="宋体" w:cs="宋体"/>
          <w:b/>
          <w:bCs/>
          <w:spacing w:val="-2"/>
          <w:sz w:val="24"/>
          <w:szCs w:val="24"/>
          <w:lang w:eastAsia="zh-CN"/>
        </w:rPr>
        <w:t>4</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法定代表人身份证明</w:t>
      </w:r>
      <w:r>
        <w:rPr>
          <w:rFonts w:ascii="宋体" w:hAnsi="宋体" w:eastAsia="宋体" w:cs="宋体"/>
          <w:spacing w:val="-2"/>
          <w:sz w:val="24"/>
          <w:szCs w:val="24"/>
          <w:lang w:eastAsia="zh-CN"/>
        </w:rPr>
        <w:t>（格式）</w:t>
      </w:r>
    </w:p>
    <w:p w14:paraId="249A7793">
      <w:pPr>
        <w:pStyle w:val="5"/>
        <w:spacing w:line="280" w:lineRule="auto"/>
        <w:rPr>
          <w:lang w:eastAsia="zh-CN"/>
        </w:rPr>
      </w:pPr>
    </w:p>
    <w:p w14:paraId="54EA0576">
      <w:pPr>
        <w:pStyle w:val="5"/>
        <w:spacing w:line="280" w:lineRule="auto"/>
        <w:rPr>
          <w:lang w:eastAsia="zh-CN"/>
        </w:rPr>
      </w:pPr>
    </w:p>
    <w:p w14:paraId="30E06F83">
      <w:pPr>
        <w:pStyle w:val="5"/>
        <w:spacing w:line="280" w:lineRule="auto"/>
        <w:rPr>
          <w:lang w:eastAsia="zh-CN"/>
        </w:rPr>
      </w:pPr>
    </w:p>
    <w:p w14:paraId="2D22C0CB">
      <w:pPr>
        <w:spacing w:before="78" w:line="346" w:lineRule="auto"/>
        <w:ind w:left="468" w:right="3840"/>
        <w:rPr>
          <w:rFonts w:hint="eastAsia" w:ascii="宋体" w:hAnsi="宋体" w:eastAsia="宋体" w:cs="宋体"/>
          <w:sz w:val="24"/>
          <w:szCs w:val="24"/>
          <w:lang w:eastAsia="zh-CN"/>
        </w:rPr>
      </w:pPr>
      <w:r>
        <w:rPr>
          <w:rFonts w:ascii="宋体" w:hAnsi="宋体" w:eastAsia="宋体" w:cs="宋体"/>
          <w:sz w:val="24"/>
          <w:szCs w:val="24"/>
          <w:lang w:eastAsia="zh-CN"/>
        </w:rPr>
        <w:t>供应商名称：</w:t>
      </w:r>
      <w:r>
        <w:rPr>
          <w:rFonts w:ascii="宋体" w:hAnsi="宋体" w:eastAsia="宋体" w:cs="宋体"/>
          <w:sz w:val="24"/>
          <w:szCs w:val="24"/>
          <w:u w:val="single"/>
          <w:lang w:eastAsia="zh-CN"/>
        </w:rPr>
        <w:t xml:space="preserve">                    </w:t>
      </w:r>
      <w:r>
        <w:rPr>
          <w:rFonts w:ascii="宋体" w:hAnsi="宋体" w:eastAsia="宋体" w:cs="宋体"/>
          <w:spacing w:val="-1"/>
          <w:sz w:val="24"/>
          <w:szCs w:val="24"/>
          <w:u w:val="single"/>
          <w:lang w:eastAsia="zh-CN"/>
        </w:rPr>
        <w:t xml:space="preserve">           </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地址：</w:t>
      </w:r>
      <w:r>
        <w:rPr>
          <w:rFonts w:ascii="宋体" w:hAnsi="宋体" w:eastAsia="宋体" w:cs="宋体"/>
          <w:sz w:val="24"/>
          <w:szCs w:val="24"/>
          <w:u w:val="single"/>
          <w:lang w:eastAsia="zh-CN"/>
        </w:rPr>
        <w:t xml:space="preserve">                               </w:t>
      </w:r>
    </w:p>
    <w:p w14:paraId="294AFB2C">
      <w:pPr>
        <w:spacing w:before="21" w:line="341" w:lineRule="auto"/>
        <w:ind w:left="470" w:right="5640"/>
        <w:rPr>
          <w:rFonts w:hint="eastAsia" w:ascii="宋体" w:hAnsi="宋体" w:eastAsia="宋体" w:cs="宋体"/>
          <w:sz w:val="24"/>
          <w:szCs w:val="24"/>
          <w:lang w:eastAsia="zh-CN"/>
        </w:rPr>
      </w:pPr>
      <w:r>
        <w:rPr>
          <w:rFonts w:ascii="宋体" w:hAnsi="宋体" w:eastAsia="宋体" w:cs="宋体"/>
          <w:spacing w:val="-11"/>
          <w:sz w:val="24"/>
          <w:szCs w:val="24"/>
          <w:lang w:eastAsia="zh-CN"/>
        </w:rPr>
        <w:t>成立时间：</w:t>
      </w:r>
      <w:r>
        <w:rPr>
          <w:rFonts w:ascii="宋体" w:hAnsi="宋体" w:eastAsia="宋体" w:cs="宋体"/>
          <w:sz w:val="24"/>
          <w:szCs w:val="24"/>
          <w:u w:val="single"/>
          <w:lang w:eastAsia="zh-CN"/>
        </w:rPr>
        <w:t xml:space="preserve">    </w:t>
      </w:r>
      <w:r>
        <w:rPr>
          <w:rFonts w:ascii="宋体" w:hAnsi="宋体" w:eastAsia="宋体" w:cs="宋体"/>
          <w:spacing w:val="-110"/>
          <w:sz w:val="24"/>
          <w:szCs w:val="24"/>
          <w:lang w:eastAsia="zh-CN"/>
        </w:rPr>
        <w:t xml:space="preserve"> </w:t>
      </w:r>
      <w:r>
        <w:rPr>
          <w:rFonts w:ascii="宋体" w:hAnsi="宋体" w:eastAsia="宋体" w:cs="宋体"/>
          <w:spacing w:val="-11"/>
          <w:sz w:val="24"/>
          <w:szCs w:val="24"/>
          <w:lang w:eastAsia="zh-CN"/>
        </w:rPr>
        <w:t>年</w:t>
      </w:r>
      <w:r>
        <w:rPr>
          <w:rFonts w:ascii="宋体" w:hAnsi="宋体" w:eastAsia="宋体" w:cs="宋体"/>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11"/>
          <w:sz w:val="24"/>
          <w:szCs w:val="24"/>
          <w:lang w:eastAsia="zh-CN"/>
        </w:rPr>
        <w:t>月</w:t>
      </w:r>
      <w:r>
        <w:rPr>
          <w:rFonts w:ascii="宋体" w:hAnsi="宋体" w:eastAsia="宋体" w:cs="宋体"/>
          <w:sz w:val="24"/>
          <w:szCs w:val="24"/>
          <w:u w:val="single"/>
          <w:lang w:eastAsia="zh-CN"/>
        </w:rPr>
        <w:t xml:space="preserve">    </w:t>
      </w:r>
      <w:r>
        <w:rPr>
          <w:rFonts w:ascii="宋体" w:hAnsi="宋体" w:eastAsia="宋体" w:cs="宋体"/>
          <w:spacing w:val="-70"/>
          <w:sz w:val="24"/>
          <w:szCs w:val="24"/>
          <w:lang w:eastAsia="zh-CN"/>
        </w:rPr>
        <w:t xml:space="preserve"> </w:t>
      </w:r>
      <w:r>
        <w:rPr>
          <w:rFonts w:ascii="宋体" w:hAnsi="宋体" w:eastAsia="宋体" w:cs="宋体"/>
          <w:spacing w:val="-11"/>
          <w:sz w:val="24"/>
          <w:szCs w:val="24"/>
          <w:lang w:eastAsia="zh-CN"/>
        </w:rPr>
        <w:t>日</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经营期限：</w:t>
      </w:r>
      <w:r>
        <w:rPr>
          <w:rFonts w:ascii="宋体" w:hAnsi="宋体" w:eastAsia="宋体" w:cs="宋体"/>
          <w:sz w:val="24"/>
          <w:szCs w:val="24"/>
          <w:u w:val="single"/>
          <w:lang w:eastAsia="zh-CN"/>
        </w:rPr>
        <w:t xml:space="preserve">                  </w:t>
      </w:r>
    </w:p>
    <w:p w14:paraId="3C928F24">
      <w:pPr>
        <w:spacing w:before="34" w:line="220" w:lineRule="auto"/>
        <w:ind w:left="468"/>
        <w:rPr>
          <w:rFonts w:hint="eastAsia" w:ascii="宋体" w:hAnsi="宋体" w:eastAsia="宋体" w:cs="宋体"/>
          <w:sz w:val="24"/>
          <w:szCs w:val="24"/>
          <w:lang w:eastAsia="zh-CN"/>
        </w:rPr>
      </w:pPr>
      <w:r>
        <w:rPr>
          <w:rFonts w:ascii="宋体" w:hAnsi="宋体" w:eastAsia="宋体" w:cs="宋体"/>
          <w:spacing w:val="-4"/>
          <w:sz w:val="24"/>
          <w:szCs w:val="24"/>
          <w:lang w:eastAsia="zh-CN"/>
        </w:rPr>
        <w:t>姓名</w:t>
      </w:r>
      <w:r>
        <w:rPr>
          <w:rFonts w:ascii="宋体" w:hAnsi="宋体" w:eastAsia="宋体" w:cs="宋体"/>
          <w:spacing w:val="-7"/>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7"/>
          <w:sz w:val="24"/>
          <w:szCs w:val="24"/>
          <w:lang w:eastAsia="zh-CN"/>
        </w:rPr>
        <w:t>，</w:t>
      </w:r>
      <w:r>
        <w:rPr>
          <w:rFonts w:ascii="宋体" w:hAnsi="宋体" w:eastAsia="宋体" w:cs="宋体"/>
          <w:spacing w:val="-4"/>
          <w:sz w:val="24"/>
          <w:szCs w:val="24"/>
          <w:lang w:eastAsia="zh-CN"/>
        </w:rPr>
        <w:t>性别</w:t>
      </w:r>
      <w:r>
        <w:rPr>
          <w:rFonts w:ascii="宋体" w:hAnsi="宋体" w:eastAsia="宋体" w:cs="宋体"/>
          <w:spacing w:val="-7"/>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3"/>
          <w:sz w:val="24"/>
          <w:szCs w:val="24"/>
          <w:lang w:eastAsia="zh-CN"/>
        </w:rPr>
        <w:t xml:space="preserve">  </w:t>
      </w:r>
      <w:r>
        <w:rPr>
          <w:rFonts w:ascii="宋体" w:hAnsi="宋体" w:eastAsia="宋体" w:cs="宋体"/>
          <w:spacing w:val="-7"/>
          <w:sz w:val="24"/>
          <w:szCs w:val="24"/>
          <w:lang w:eastAsia="zh-CN"/>
        </w:rPr>
        <w:t>，</w:t>
      </w:r>
      <w:r>
        <w:rPr>
          <w:rFonts w:ascii="宋体" w:hAnsi="宋体" w:eastAsia="宋体" w:cs="宋体"/>
          <w:spacing w:val="-4"/>
          <w:sz w:val="24"/>
          <w:szCs w:val="24"/>
          <w:lang w:eastAsia="zh-CN"/>
        </w:rPr>
        <w:t>年龄</w:t>
      </w:r>
      <w:r>
        <w:rPr>
          <w:rFonts w:ascii="宋体" w:hAnsi="宋体" w:eastAsia="宋体" w:cs="宋体"/>
          <w:spacing w:val="-7"/>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3"/>
          <w:sz w:val="24"/>
          <w:szCs w:val="24"/>
          <w:lang w:eastAsia="zh-CN"/>
        </w:rPr>
        <w:t xml:space="preserve">  </w:t>
      </w:r>
      <w:r>
        <w:rPr>
          <w:rFonts w:ascii="宋体" w:hAnsi="宋体" w:eastAsia="宋体" w:cs="宋体"/>
          <w:spacing w:val="-7"/>
          <w:sz w:val="24"/>
          <w:szCs w:val="24"/>
          <w:lang w:eastAsia="zh-CN"/>
        </w:rPr>
        <w:t>，</w:t>
      </w:r>
      <w:r>
        <w:rPr>
          <w:rFonts w:ascii="宋体" w:hAnsi="宋体" w:eastAsia="宋体" w:cs="宋体"/>
          <w:spacing w:val="-4"/>
          <w:sz w:val="24"/>
          <w:szCs w:val="24"/>
          <w:lang w:eastAsia="zh-CN"/>
        </w:rPr>
        <w:t>职务：</w:t>
      </w:r>
      <w:r>
        <w:rPr>
          <w:rFonts w:ascii="宋体" w:hAnsi="宋体" w:eastAsia="宋体" w:cs="宋体"/>
          <w:spacing w:val="-4"/>
          <w:sz w:val="24"/>
          <w:szCs w:val="24"/>
          <w:u w:val="single"/>
          <w:lang w:eastAsia="zh-CN"/>
        </w:rPr>
        <w:t xml:space="preserve">    </w:t>
      </w:r>
      <w:r>
        <w:rPr>
          <w:rFonts w:ascii="宋体" w:hAnsi="宋体" w:eastAsia="宋体" w:cs="宋体"/>
          <w:spacing w:val="-106"/>
          <w:sz w:val="24"/>
          <w:szCs w:val="24"/>
          <w:lang w:eastAsia="zh-CN"/>
        </w:rPr>
        <w:t xml:space="preserve"> </w:t>
      </w:r>
      <w:r>
        <w:rPr>
          <w:rFonts w:ascii="宋体" w:hAnsi="宋体" w:eastAsia="宋体" w:cs="宋体"/>
          <w:spacing w:val="-4"/>
          <w:sz w:val="24"/>
          <w:szCs w:val="24"/>
          <w:lang w:eastAsia="zh-CN"/>
        </w:rPr>
        <w:t xml:space="preserve">系  </w:t>
      </w:r>
      <w:r>
        <w:rPr>
          <w:rFonts w:ascii="宋体" w:hAnsi="宋体" w:eastAsia="宋体" w:cs="宋体"/>
          <w:sz w:val="24"/>
          <w:szCs w:val="24"/>
          <w:u w:val="single"/>
          <w:lang w:eastAsia="zh-CN"/>
        </w:rPr>
        <w:t xml:space="preserve">              </w:t>
      </w:r>
    </w:p>
    <w:p w14:paraId="5D8A2ED8">
      <w:pPr>
        <w:spacing w:before="172" w:line="219" w:lineRule="auto"/>
        <w:rPr>
          <w:rFonts w:hint="eastAsia" w:ascii="宋体" w:hAnsi="宋体" w:eastAsia="宋体" w:cs="宋体"/>
          <w:sz w:val="24"/>
          <w:szCs w:val="24"/>
          <w:lang w:eastAsia="zh-CN"/>
        </w:rPr>
      </w:pPr>
      <w:r>
        <w:rPr>
          <w:rFonts w:ascii="宋体" w:hAnsi="宋体" w:eastAsia="宋体" w:cs="宋体"/>
          <w:spacing w:val="-2"/>
          <w:sz w:val="24"/>
          <w:szCs w:val="24"/>
          <w:lang w:eastAsia="zh-CN"/>
        </w:rPr>
        <w:t>（供应商名称）的法定代表人。</w:t>
      </w:r>
    </w:p>
    <w:p w14:paraId="1933FB59">
      <w:pPr>
        <w:pStyle w:val="5"/>
        <w:spacing w:line="277" w:lineRule="auto"/>
        <w:rPr>
          <w:lang w:eastAsia="zh-CN"/>
        </w:rPr>
      </w:pPr>
    </w:p>
    <w:p w14:paraId="7A3E47DD">
      <w:pPr>
        <w:pStyle w:val="5"/>
        <w:spacing w:line="278" w:lineRule="auto"/>
        <w:rPr>
          <w:lang w:eastAsia="zh-CN"/>
        </w:rPr>
      </w:pPr>
    </w:p>
    <w:p w14:paraId="4257F4E0">
      <w:pPr>
        <w:spacing w:before="78" w:line="220" w:lineRule="auto"/>
        <w:ind w:left="468"/>
        <w:rPr>
          <w:rFonts w:hint="eastAsia" w:ascii="宋体" w:hAnsi="宋体" w:eastAsia="宋体" w:cs="宋体"/>
          <w:sz w:val="24"/>
          <w:szCs w:val="24"/>
        </w:rPr>
      </w:pPr>
      <w:r>
        <w:rPr>
          <w:rFonts w:ascii="宋体" w:hAnsi="宋体" w:eastAsia="宋体" w:cs="宋体"/>
          <w:spacing w:val="-2"/>
          <w:sz w:val="24"/>
          <w:szCs w:val="24"/>
        </w:rPr>
        <w:t>特此证明。</w:t>
      </w:r>
    </w:p>
    <w:p w14:paraId="435A1E80">
      <w:pPr>
        <w:spacing w:before="14"/>
      </w:pPr>
    </w:p>
    <w:p w14:paraId="7350E844">
      <w:pPr>
        <w:spacing w:before="14"/>
      </w:pPr>
    </w:p>
    <w:p w14:paraId="01EB7BC2">
      <w:pPr>
        <w:spacing w:before="14"/>
      </w:pPr>
    </w:p>
    <w:p w14:paraId="41F7691D">
      <w:pPr>
        <w:spacing w:before="13"/>
      </w:pPr>
    </w:p>
    <w:p w14:paraId="4B885ABF">
      <w:pPr>
        <w:spacing w:before="13"/>
      </w:pPr>
    </w:p>
    <w:p w14:paraId="490E40BB">
      <w:pPr>
        <w:spacing w:before="13"/>
      </w:pPr>
    </w:p>
    <w:p w14:paraId="42D61CA0">
      <w:pPr>
        <w:spacing w:before="13"/>
      </w:pPr>
    </w:p>
    <w:tbl>
      <w:tblPr>
        <w:tblStyle w:val="22"/>
        <w:tblW w:w="5332" w:type="dxa"/>
        <w:tblInd w:w="156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14:paraId="60954DE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tcPr>
          <w:p w14:paraId="2B150609">
            <w:pPr>
              <w:pStyle w:val="23"/>
              <w:spacing w:before="182" w:line="220" w:lineRule="auto"/>
              <w:ind w:left="118"/>
              <w:rPr>
                <w:rFonts w:hint="eastAsia"/>
                <w:lang w:eastAsia="zh-CN"/>
              </w:rPr>
            </w:pPr>
            <w:r>
              <w:rPr>
                <w:spacing w:val="-1"/>
                <w:lang w:eastAsia="zh-CN"/>
              </w:rPr>
              <w:t>此处请粘贴法定代表人身份证扫描件</w:t>
            </w:r>
          </w:p>
        </w:tc>
      </w:tr>
    </w:tbl>
    <w:p w14:paraId="5ADB61F3">
      <w:pPr>
        <w:pStyle w:val="5"/>
        <w:spacing w:line="388" w:lineRule="auto"/>
        <w:rPr>
          <w:lang w:eastAsia="zh-CN"/>
        </w:rPr>
      </w:pPr>
    </w:p>
    <w:p w14:paraId="2D4993DA">
      <w:pPr>
        <w:spacing w:before="79" w:line="219" w:lineRule="auto"/>
        <w:ind w:left="2748"/>
        <w:rPr>
          <w:rFonts w:hint="eastAsia" w:ascii="宋体" w:hAnsi="宋体" w:eastAsia="宋体" w:cs="宋体"/>
          <w:sz w:val="24"/>
          <w:szCs w:val="24"/>
          <w:lang w:eastAsia="zh-CN"/>
        </w:rPr>
      </w:pPr>
      <w:r>
        <w:rPr>
          <w:rFonts w:ascii="宋体" w:hAnsi="宋体" w:eastAsia="宋体" w:cs="宋体"/>
          <w:spacing w:val="2"/>
          <w:sz w:val="24"/>
          <w:szCs w:val="24"/>
          <w:lang w:eastAsia="zh-CN"/>
        </w:rPr>
        <w:t>供应商</w:t>
      </w:r>
      <w:r>
        <w:rPr>
          <w:rFonts w:ascii="宋体" w:hAnsi="宋体" w:eastAsia="宋体" w:cs="宋体"/>
          <w:spacing w:val="-17"/>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7"/>
          <w:sz w:val="24"/>
          <w:szCs w:val="24"/>
          <w:lang w:eastAsia="zh-CN"/>
        </w:rPr>
        <w:t>（</w:t>
      </w:r>
      <w:r>
        <w:rPr>
          <w:rFonts w:ascii="宋体" w:hAnsi="宋体" w:eastAsia="宋体" w:cs="宋体"/>
          <w:spacing w:val="2"/>
          <w:sz w:val="24"/>
          <w:szCs w:val="24"/>
          <w:lang w:eastAsia="zh-CN"/>
        </w:rPr>
        <w:t>全称并加盖公章）</w:t>
      </w:r>
    </w:p>
    <w:p w14:paraId="7AB9CD3C">
      <w:pPr>
        <w:pStyle w:val="5"/>
        <w:spacing w:line="276" w:lineRule="auto"/>
        <w:rPr>
          <w:lang w:eastAsia="zh-CN"/>
        </w:rPr>
      </w:pPr>
    </w:p>
    <w:p w14:paraId="45037C18">
      <w:pPr>
        <w:pStyle w:val="5"/>
        <w:spacing w:line="276" w:lineRule="auto"/>
        <w:rPr>
          <w:lang w:eastAsia="zh-CN"/>
        </w:rPr>
      </w:pPr>
    </w:p>
    <w:p w14:paraId="31BC83F4">
      <w:pPr>
        <w:tabs>
          <w:tab w:val="left" w:pos="4118"/>
        </w:tabs>
        <w:spacing w:before="79" w:line="220" w:lineRule="auto"/>
        <w:ind w:left="3759"/>
        <w:rPr>
          <w:rFonts w:hint="eastAsia"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106"/>
          <w:sz w:val="24"/>
          <w:szCs w:val="24"/>
          <w:lang w:eastAsia="zh-CN"/>
        </w:rPr>
        <w:t xml:space="preserve"> </w:t>
      </w:r>
      <w:r>
        <w:rPr>
          <w:rFonts w:ascii="宋体" w:hAnsi="宋体" w:eastAsia="宋体" w:cs="宋体"/>
          <w:spacing w:val="-6"/>
          <w:sz w:val="24"/>
          <w:szCs w:val="24"/>
          <w:lang w:eastAsia="zh-CN"/>
        </w:rPr>
        <w:t xml:space="preserve">年 </w:t>
      </w:r>
      <w:r>
        <w:rPr>
          <w:rFonts w:ascii="宋体" w:hAnsi="宋体" w:eastAsia="宋体" w:cs="宋体"/>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6"/>
          <w:sz w:val="24"/>
          <w:szCs w:val="24"/>
          <w:lang w:eastAsia="zh-CN"/>
        </w:rPr>
        <w:t xml:space="preserve">月 </w:t>
      </w:r>
      <w:r>
        <w:rPr>
          <w:rFonts w:ascii="宋体" w:hAnsi="宋体" w:eastAsia="宋体" w:cs="宋体"/>
          <w:sz w:val="24"/>
          <w:szCs w:val="24"/>
          <w:u w:val="single"/>
          <w:lang w:eastAsia="zh-CN"/>
        </w:rPr>
        <w:t xml:space="preserve">   </w:t>
      </w:r>
      <w:r>
        <w:rPr>
          <w:rFonts w:ascii="宋体" w:hAnsi="宋体" w:eastAsia="宋体" w:cs="宋体"/>
          <w:spacing w:val="-70"/>
          <w:sz w:val="24"/>
          <w:szCs w:val="24"/>
          <w:lang w:eastAsia="zh-CN"/>
        </w:rPr>
        <w:t xml:space="preserve"> </w:t>
      </w:r>
      <w:r>
        <w:rPr>
          <w:rFonts w:ascii="宋体" w:hAnsi="宋体" w:eastAsia="宋体" w:cs="宋体"/>
          <w:spacing w:val="-6"/>
          <w:sz w:val="24"/>
          <w:szCs w:val="24"/>
          <w:lang w:eastAsia="zh-CN"/>
        </w:rPr>
        <w:t>日</w:t>
      </w:r>
    </w:p>
    <w:p w14:paraId="70AB85EC">
      <w:pPr>
        <w:spacing w:line="220" w:lineRule="auto"/>
        <w:rPr>
          <w:rFonts w:hint="eastAsia" w:ascii="宋体" w:hAnsi="宋体" w:eastAsia="宋体" w:cs="宋体"/>
          <w:sz w:val="24"/>
          <w:szCs w:val="24"/>
          <w:lang w:eastAsia="zh-CN"/>
        </w:rPr>
        <w:sectPr>
          <w:footerReference r:id="rId25" w:type="default"/>
          <w:pgSz w:w="11906" w:h="16839"/>
          <w:pgMar w:top="1426" w:right="1345" w:bottom="1156" w:left="1100" w:header="0" w:footer="994" w:gutter="0"/>
          <w:pgNumType w:fmt="decimal"/>
          <w:cols w:space="720" w:num="1"/>
        </w:sectPr>
      </w:pPr>
    </w:p>
    <w:p w14:paraId="47C24647">
      <w:pPr>
        <w:spacing w:before="171" w:line="219" w:lineRule="auto"/>
        <w:ind w:left="28"/>
        <w:rPr>
          <w:rFonts w:hint="eastAsia" w:ascii="宋体" w:hAnsi="宋体" w:eastAsia="宋体" w:cs="宋体"/>
          <w:sz w:val="24"/>
          <w:szCs w:val="24"/>
          <w:lang w:eastAsia="zh-CN"/>
        </w:rPr>
      </w:pPr>
      <w:r>
        <w:rPr>
          <w:rFonts w:ascii="宋体" w:hAnsi="宋体" w:eastAsia="宋体" w:cs="宋体"/>
          <w:b/>
          <w:bCs/>
          <w:spacing w:val="-2"/>
          <w:sz w:val="24"/>
          <w:szCs w:val="24"/>
          <w:lang w:eastAsia="zh-CN"/>
        </w:rPr>
        <w:t>附件</w:t>
      </w:r>
      <w:r>
        <w:rPr>
          <w:rFonts w:ascii="宋体" w:hAnsi="宋体" w:eastAsia="宋体" w:cs="宋体"/>
          <w:spacing w:val="-38"/>
          <w:sz w:val="24"/>
          <w:szCs w:val="24"/>
          <w:lang w:eastAsia="zh-CN"/>
        </w:rPr>
        <w:t xml:space="preserve"> </w:t>
      </w:r>
      <w:r>
        <w:rPr>
          <w:rFonts w:ascii="宋体" w:hAnsi="宋体" w:eastAsia="宋体" w:cs="宋体"/>
          <w:b/>
          <w:bCs/>
          <w:spacing w:val="-2"/>
          <w:sz w:val="24"/>
          <w:szCs w:val="24"/>
          <w:lang w:eastAsia="zh-CN"/>
        </w:rPr>
        <w:t>5</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法定代表人授权书</w:t>
      </w:r>
      <w:r>
        <w:rPr>
          <w:rFonts w:ascii="宋体" w:hAnsi="宋体" w:eastAsia="宋体" w:cs="宋体"/>
          <w:spacing w:val="-2"/>
          <w:sz w:val="24"/>
          <w:szCs w:val="24"/>
          <w:lang w:eastAsia="zh-CN"/>
        </w:rPr>
        <w:t>（格式）</w:t>
      </w:r>
    </w:p>
    <w:p w14:paraId="030EFAFF">
      <w:pPr>
        <w:pStyle w:val="5"/>
        <w:spacing w:line="277" w:lineRule="auto"/>
        <w:rPr>
          <w:lang w:eastAsia="zh-CN"/>
        </w:rPr>
      </w:pPr>
    </w:p>
    <w:p w14:paraId="70BFBD02">
      <w:pPr>
        <w:pStyle w:val="5"/>
        <w:spacing w:line="278" w:lineRule="auto"/>
        <w:rPr>
          <w:lang w:eastAsia="zh-CN"/>
        </w:rPr>
      </w:pPr>
    </w:p>
    <w:p w14:paraId="06C2F4A9">
      <w:pPr>
        <w:spacing w:before="78" w:line="219" w:lineRule="auto"/>
        <w:ind w:left="9"/>
        <w:rPr>
          <w:rFonts w:hint="eastAsia" w:ascii="宋体" w:hAnsi="宋体" w:eastAsia="宋体" w:cs="宋体"/>
          <w:sz w:val="24"/>
          <w:szCs w:val="24"/>
          <w:lang w:eastAsia="zh-CN"/>
        </w:rPr>
      </w:pPr>
      <w:r>
        <w:rPr>
          <w:rFonts w:ascii="宋体" w:hAnsi="宋体" w:eastAsia="宋体" w:cs="宋体"/>
          <w:spacing w:val="13"/>
          <w:sz w:val="24"/>
          <w:szCs w:val="24"/>
          <w:lang w:eastAsia="zh-CN"/>
        </w:rPr>
        <w:t>致</w:t>
      </w:r>
      <w:r>
        <w:rPr>
          <w:rFonts w:ascii="宋体" w:hAnsi="宋体" w:eastAsia="宋体" w:cs="宋体"/>
          <w:spacing w:val="-16"/>
          <w:sz w:val="24"/>
          <w:szCs w:val="24"/>
          <w:lang w:eastAsia="zh-CN"/>
        </w:rPr>
        <w:t>：</w:t>
      </w:r>
      <w:r>
        <w:rPr>
          <w:rFonts w:ascii="宋体" w:hAnsi="宋体" w:eastAsia="宋体" w:cs="宋体"/>
          <w:spacing w:val="1"/>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20"/>
          <w:sz w:val="24"/>
          <w:szCs w:val="24"/>
          <w:lang w:eastAsia="zh-CN"/>
        </w:rPr>
        <w:t xml:space="preserve"> </w:t>
      </w:r>
      <w:r>
        <w:rPr>
          <w:rFonts w:ascii="宋体" w:hAnsi="宋体" w:eastAsia="宋体" w:cs="宋体"/>
          <w:spacing w:val="-16"/>
          <w:sz w:val="24"/>
          <w:szCs w:val="24"/>
          <w:lang w:eastAsia="zh-CN"/>
        </w:rPr>
        <w:t>（</w:t>
      </w:r>
      <w:r>
        <w:rPr>
          <w:rFonts w:ascii="宋体" w:hAnsi="宋体" w:eastAsia="宋体" w:cs="宋体"/>
          <w:spacing w:val="13"/>
          <w:sz w:val="24"/>
          <w:szCs w:val="24"/>
          <w:lang w:eastAsia="zh-CN"/>
        </w:rPr>
        <w:t>采购人</w:t>
      </w:r>
      <w:r>
        <w:rPr>
          <w:rFonts w:ascii="宋体" w:hAnsi="宋体" w:eastAsia="宋体" w:cs="宋体"/>
          <w:spacing w:val="-16"/>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6"/>
          <w:sz w:val="24"/>
          <w:szCs w:val="24"/>
          <w:lang w:eastAsia="zh-CN"/>
        </w:rPr>
        <w:t>：</w:t>
      </w:r>
    </w:p>
    <w:p w14:paraId="0030B66A">
      <w:pPr>
        <w:tabs>
          <w:tab w:val="left" w:pos="240"/>
          <w:tab w:val="left" w:pos="480"/>
        </w:tabs>
        <w:spacing w:before="173" w:line="347" w:lineRule="auto"/>
        <w:ind w:firstLine="491"/>
        <w:rPr>
          <w:rFonts w:hint="eastAsia" w:ascii="宋体" w:hAnsi="宋体" w:eastAsia="宋体" w:cs="宋体"/>
          <w:sz w:val="24"/>
          <w:szCs w:val="24"/>
          <w:lang w:eastAsia="zh-CN"/>
        </w:rPr>
      </w:pPr>
      <w:r>
        <w:rPr>
          <w:rFonts w:ascii="宋体" w:hAnsi="宋体" w:eastAsia="宋体" w:cs="宋体"/>
          <w:spacing w:val="-2"/>
          <w:sz w:val="24"/>
          <w:szCs w:val="24"/>
          <w:lang w:eastAsia="zh-CN"/>
        </w:rPr>
        <w:t>我</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 xml:space="preserve"> （姓名）系</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 xml:space="preserve">  （供应商名称）的法定代表人，现委托 </w:t>
      </w:r>
      <w:r>
        <w:rPr>
          <w:rFonts w:ascii="宋体" w:hAnsi="宋体" w:eastAsia="宋体" w:cs="宋体"/>
          <w:spacing w:val="-2"/>
          <w:sz w:val="24"/>
          <w:szCs w:val="24"/>
          <w:u w:val="single"/>
          <w:lang w:eastAsia="zh-CN"/>
        </w:rPr>
        <w:t xml:space="preserve">   </w:t>
      </w:r>
      <w:r>
        <w:rPr>
          <w:rFonts w:ascii="宋体" w:hAnsi="宋体" w:eastAsia="宋体" w:cs="宋体"/>
          <w:spacing w:val="3"/>
          <w:sz w:val="24"/>
          <w:szCs w:val="24"/>
          <w:lang w:eastAsia="zh-CN"/>
        </w:rPr>
        <w:t xml:space="preserve"> </w:t>
      </w:r>
      <w:r>
        <w:rPr>
          <w:rFonts w:ascii="宋体" w:hAnsi="宋体" w:eastAsia="宋体" w:cs="宋体"/>
          <w:sz w:val="24"/>
          <w:szCs w:val="24"/>
          <w:u w:val="single"/>
          <w:lang w:eastAsia="zh-CN"/>
        </w:rPr>
        <w:tab/>
      </w:r>
      <w:r>
        <w:rPr>
          <w:rFonts w:ascii="宋体" w:hAnsi="宋体" w:eastAsia="宋体" w:cs="宋体"/>
          <w:sz w:val="24"/>
          <w:szCs w:val="24"/>
          <w:u w:val="single"/>
          <w:lang w:eastAsia="zh-CN"/>
        </w:rPr>
        <w:tab/>
      </w:r>
      <w:r>
        <w:rPr>
          <w:rFonts w:ascii="宋体" w:hAnsi="宋体" w:eastAsia="宋体" w:cs="宋体"/>
          <w:spacing w:val="-2"/>
          <w:sz w:val="24"/>
          <w:szCs w:val="24"/>
          <w:lang w:eastAsia="zh-CN"/>
        </w:rPr>
        <w:t>（姓名）为我方代理人。代理人根据本授权，以我方的名义参加</w:t>
      </w:r>
      <w:r>
        <w:rPr>
          <w:rFonts w:ascii="宋体" w:hAnsi="宋体" w:eastAsia="宋体" w:cs="宋体"/>
          <w:spacing w:val="-2"/>
          <w:sz w:val="24"/>
          <w:szCs w:val="24"/>
          <w:u w:val="single"/>
          <w:lang w:eastAsia="zh-CN"/>
        </w:rPr>
        <w:t xml:space="preserve">                      </w:t>
      </w:r>
      <w:r>
        <w:rPr>
          <w:rFonts w:ascii="宋体" w:hAnsi="宋体" w:eastAsia="宋体" w:cs="宋体"/>
          <w:spacing w:val="4"/>
          <w:sz w:val="24"/>
          <w:szCs w:val="24"/>
          <w:lang w:eastAsia="zh-CN"/>
        </w:rPr>
        <w:t xml:space="preserve"> </w:t>
      </w:r>
      <w:r>
        <w:rPr>
          <w:rFonts w:ascii="宋体" w:hAnsi="宋体" w:eastAsia="宋体" w:cs="宋体"/>
          <w:sz w:val="24"/>
          <w:szCs w:val="24"/>
          <w:u w:val="single"/>
          <w:lang w:eastAsia="zh-CN"/>
        </w:rPr>
        <w:tab/>
      </w:r>
      <w:r>
        <w:rPr>
          <w:rFonts w:ascii="宋体" w:hAnsi="宋体" w:eastAsia="宋体" w:cs="宋体"/>
          <w:spacing w:val="-107"/>
          <w:sz w:val="24"/>
          <w:szCs w:val="24"/>
          <w:lang w:eastAsia="zh-CN"/>
        </w:rPr>
        <w:t xml:space="preserve"> </w:t>
      </w:r>
      <w:r>
        <w:rPr>
          <w:rFonts w:ascii="宋体" w:hAnsi="宋体" w:eastAsia="宋体" w:cs="宋体"/>
          <w:spacing w:val="-3"/>
          <w:sz w:val="24"/>
          <w:szCs w:val="24"/>
          <w:lang w:eastAsia="zh-CN"/>
        </w:rPr>
        <w:t>项目（项目编号</w:t>
      </w:r>
      <w:r>
        <w:rPr>
          <w:rFonts w:ascii="宋体" w:hAnsi="宋体" w:eastAsia="宋体" w:cs="宋体"/>
          <w:spacing w:val="-22"/>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85"/>
          <w:sz w:val="24"/>
          <w:szCs w:val="24"/>
          <w:lang w:eastAsia="zh-CN"/>
        </w:rPr>
        <w:t xml:space="preserve"> </w:t>
      </w:r>
      <w:r>
        <w:rPr>
          <w:rFonts w:ascii="宋体" w:hAnsi="宋体" w:eastAsia="宋体" w:cs="宋体"/>
          <w:spacing w:val="-22"/>
          <w:sz w:val="24"/>
          <w:szCs w:val="24"/>
          <w:lang w:eastAsia="zh-CN"/>
        </w:rPr>
        <w:t>）</w:t>
      </w:r>
      <w:r>
        <w:rPr>
          <w:rFonts w:ascii="宋体" w:hAnsi="宋体" w:eastAsia="宋体" w:cs="宋体"/>
          <w:spacing w:val="-3"/>
          <w:sz w:val="24"/>
          <w:szCs w:val="24"/>
          <w:lang w:eastAsia="zh-CN"/>
        </w:rPr>
        <w:t>的竞争性谈判活动，并代表我方全权办理针对上述项目的响</w:t>
      </w:r>
      <w:r>
        <w:rPr>
          <w:rFonts w:ascii="宋体" w:hAnsi="宋体" w:eastAsia="宋体" w:cs="宋体"/>
          <w:sz w:val="24"/>
          <w:szCs w:val="24"/>
          <w:lang w:eastAsia="zh-CN"/>
        </w:rPr>
        <w:t xml:space="preserve"> 应性文件递交、参加谈判、签约等具体事务和签署相关文</w:t>
      </w:r>
      <w:r>
        <w:rPr>
          <w:rFonts w:ascii="宋体" w:hAnsi="宋体" w:eastAsia="宋体" w:cs="宋体"/>
          <w:spacing w:val="-1"/>
          <w:sz w:val="24"/>
          <w:szCs w:val="24"/>
          <w:lang w:eastAsia="zh-CN"/>
        </w:rPr>
        <w:t>件。</w:t>
      </w:r>
    </w:p>
    <w:p w14:paraId="67D2AAC4">
      <w:pPr>
        <w:spacing w:before="34" w:line="341" w:lineRule="auto"/>
        <w:ind w:left="11" w:firstLine="480"/>
        <w:rPr>
          <w:rFonts w:hint="eastAsia" w:ascii="宋体" w:hAnsi="宋体" w:eastAsia="宋体" w:cs="宋体"/>
          <w:sz w:val="24"/>
          <w:szCs w:val="24"/>
          <w:lang w:eastAsia="zh-CN"/>
        </w:rPr>
      </w:pPr>
      <w:r>
        <w:rPr>
          <w:rFonts w:ascii="宋体" w:hAnsi="宋体" w:eastAsia="宋体" w:cs="宋体"/>
          <w:spacing w:val="-3"/>
          <w:sz w:val="24"/>
          <w:szCs w:val="24"/>
          <w:lang w:eastAsia="zh-CN"/>
        </w:rPr>
        <w:t>我方对代理人的签名负全部责任。在撤销授权的书面通知以前，本授权书一直有效。代理</w:t>
      </w:r>
      <w:r>
        <w:rPr>
          <w:rFonts w:ascii="宋体" w:hAnsi="宋体" w:eastAsia="宋体" w:cs="宋体"/>
          <w:spacing w:val="11"/>
          <w:sz w:val="24"/>
          <w:szCs w:val="24"/>
          <w:lang w:eastAsia="zh-CN"/>
        </w:rPr>
        <w:t xml:space="preserve"> </w:t>
      </w:r>
      <w:r>
        <w:rPr>
          <w:rFonts w:ascii="宋体" w:hAnsi="宋体" w:eastAsia="宋体" w:cs="宋体"/>
          <w:spacing w:val="-1"/>
          <w:sz w:val="24"/>
          <w:szCs w:val="24"/>
          <w:lang w:eastAsia="zh-CN"/>
        </w:rPr>
        <w:t>人在授权书有效期内签署的所有文件不因授权的撤销而失效。</w:t>
      </w:r>
    </w:p>
    <w:p w14:paraId="17EE0C21">
      <w:pPr>
        <w:spacing w:before="34" w:line="220" w:lineRule="auto"/>
        <w:ind w:left="488"/>
        <w:rPr>
          <w:rFonts w:hint="eastAsia" w:ascii="宋体" w:hAnsi="宋体" w:eastAsia="宋体" w:cs="宋体"/>
          <w:sz w:val="24"/>
          <w:szCs w:val="24"/>
          <w:lang w:eastAsia="zh-CN"/>
        </w:rPr>
      </w:pPr>
      <w:r>
        <w:rPr>
          <w:rFonts w:ascii="宋体" w:hAnsi="宋体" w:eastAsia="宋体" w:cs="宋体"/>
          <w:spacing w:val="-1"/>
          <w:sz w:val="24"/>
          <w:szCs w:val="24"/>
          <w:lang w:eastAsia="zh-CN"/>
        </w:rPr>
        <w:t>代理人无转委托权。</w:t>
      </w:r>
    </w:p>
    <w:p w14:paraId="22541792">
      <w:pPr>
        <w:spacing w:before="174" w:line="221" w:lineRule="auto"/>
        <w:ind w:left="488"/>
        <w:rPr>
          <w:rFonts w:hint="eastAsia" w:ascii="宋体" w:hAnsi="宋体" w:eastAsia="宋体" w:cs="宋体"/>
          <w:sz w:val="24"/>
          <w:szCs w:val="24"/>
          <w:lang w:eastAsia="zh-CN"/>
        </w:rPr>
      </w:pPr>
      <w:r>
        <w:rPr>
          <w:rFonts w:ascii="宋体" w:hAnsi="宋体" w:eastAsia="宋体" w:cs="宋体"/>
          <w:spacing w:val="-2"/>
          <w:sz w:val="24"/>
          <w:szCs w:val="24"/>
          <w:lang w:eastAsia="zh-CN"/>
        </w:rPr>
        <w:t>委托期限：</w:t>
      </w:r>
      <w:r>
        <w:rPr>
          <w:rFonts w:ascii="宋体" w:hAnsi="宋体" w:eastAsia="宋体" w:cs="宋体"/>
          <w:sz w:val="24"/>
          <w:szCs w:val="24"/>
          <w:u w:val="single"/>
          <w:lang w:eastAsia="zh-CN"/>
        </w:rPr>
        <w:t xml:space="preserve">                                            </w:t>
      </w:r>
    </w:p>
    <w:p w14:paraId="0F18FDC1">
      <w:pPr>
        <w:pStyle w:val="5"/>
        <w:spacing w:line="275" w:lineRule="auto"/>
        <w:rPr>
          <w:lang w:eastAsia="zh-CN"/>
        </w:rPr>
      </w:pPr>
    </w:p>
    <w:p w14:paraId="4CCB940D">
      <w:pPr>
        <w:pStyle w:val="5"/>
        <w:spacing w:line="275" w:lineRule="auto"/>
        <w:rPr>
          <w:lang w:eastAsia="zh-CN"/>
        </w:rPr>
      </w:pPr>
    </w:p>
    <w:p w14:paraId="38FBA6BE">
      <w:pPr>
        <w:spacing w:before="79" w:line="220" w:lineRule="auto"/>
        <w:ind w:left="488"/>
        <w:rPr>
          <w:rFonts w:hint="eastAsia" w:ascii="宋体" w:hAnsi="宋体" w:eastAsia="宋体" w:cs="宋体"/>
          <w:sz w:val="24"/>
          <w:szCs w:val="24"/>
          <w:lang w:eastAsia="zh-CN"/>
        </w:rPr>
      </w:pPr>
      <w:r>
        <w:rPr>
          <w:rFonts w:ascii="宋体" w:hAnsi="宋体" w:eastAsia="宋体" w:cs="宋体"/>
          <w:sz w:val="24"/>
          <w:szCs w:val="24"/>
          <w:lang w:eastAsia="zh-CN"/>
        </w:rPr>
        <w:t>委托代理人签名：</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 xml:space="preserve">  法定代表人签名：</w:t>
      </w:r>
      <w:r>
        <w:rPr>
          <w:rFonts w:ascii="宋体" w:hAnsi="宋体" w:eastAsia="宋体" w:cs="宋体"/>
          <w:sz w:val="24"/>
          <w:szCs w:val="24"/>
          <w:u w:val="single"/>
          <w:lang w:eastAsia="zh-CN"/>
        </w:rPr>
        <w:t xml:space="preserve">          </w:t>
      </w:r>
    </w:p>
    <w:p w14:paraId="29388FB5">
      <w:pPr>
        <w:spacing w:before="175" w:line="220" w:lineRule="auto"/>
        <w:ind w:left="490"/>
        <w:rPr>
          <w:rFonts w:hint="eastAsia" w:ascii="宋体" w:hAnsi="宋体" w:eastAsia="宋体" w:cs="宋体"/>
          <w:sz w:val="24"/>
          <w:szCs w:val="24"/>
          <w:lang w:eastAsia="zh-CN"/>
        </w:rPr>
      </w:pPr>
      <w:r>
        <w:rPr>
          <w:rFonts w:ascii="宋体" w:hAnsi="宋体" w:eastAsia="宋体" w:cs="宋体"/>
          <w:spacing w:val="-2"/>
          <w:sz w:val="24"/>
          <w:szCs w:val="24"/>
          <w:lang w:eastAsia="zh-CN"/>
        </w:rPr>
        <w:t>职务：</w:t>
      </w:r>
      <w:r>
        <w:rPr>
          <w:rFonts w:ascii="宋体" w:hAnsi="宋体" w:eastAsia="宋体" w:cs="宋体"/>
          <w:spacing w:val="-2"/>
          <w:sz w:val="24"/>
          <w:szCs w:val="24"/>
          <w:u w:val="single"/>
          <w:lang w:eastAsia="zh-CN"/>
        </w:rPr>
        <w:t xml:space="preserve">           </w:t>
      </w:r>
      <w:r>
        <w:rPr>
          <w:rFonts w:ascii="宋体" w:hAnsi="宋体" w:eastAsia="宋体" w:cs="宋体"/>
          <w:spacing w:val="1"/>
          <w:sz w:val="24"/>
          <w:szCs w:val="24"/>
          <w:lang w:eastAsia="zh-CN"/>
        </w:rPr>
        <w:t xml:space="preserve">                      </w:t>
      </w:r>
      <w:r>
        <w:rPr>
          <w:rFonts w:ascii="宋体" w:hAnsi="宋体" w:eastAsia="宋体" w:cs="宋体"/>
          <w:spacing w:val="-2"/>
          <w:sz w:val="24"/>
          <w:szCs w:val="24"/>
          <w:lang w:eastAsia="zh-CN"/>
        </w:rPr>
        <w:t>职务：</w:t>
      </w:r>
      <w:r>
        <w:rPr>
          <w:rFonts w:ascii="宋体" w:hAnsi="宋体" w:eastAsia="宋体" w:cs="宋体"/>
          <w:sz w:val="24"/>
          <w:szCs w:val="24"/>
          <w:u w:val="single"/>
          <w:lang w:eastAsia="zh-CN"/>
        </w:rPr>
        <w:t xml:space="preserve">           </w:t>
      </w:r>
    </w:p>
    <w:p w14:paraId="79EDCD92">
      <w:pPr>
        <w:spacing w:before="174" w:line="220" w:lineRule="auto"/>
        <w:ind w:left="488"/>
        <w:rPr>
          <w:rFonts w:hint="eastAsia" w:ascii="宋体" w:hAnsi="宋体" w:eastAsia="宋体" w:cs="宋体"/>
          <w:sz w:val="24"/>
          <w:szCs w:val="24"/>
          <w:lang w:eastAsia="zh-CN"/>
        </w:rPr>
      </w:pPr>
      <w:r>
        <w:rPr>
          <w:rFonts w:ascii="宋体" w:hAnsi="宋体" w:eastAsia="宋体" w:cs="宋体"/>
          <w:spacing w:val="-10"/>
          <w:sz w:val="24"/>
          <w:szCs w:val="24"/>
          <w:lang w:eastAsia="zh-CN"/>
        </w:rPr>
        <w:t>委托代理人身份证号码：</w:t>
      </w:r>
      <w:r>
        <w:rPr>
          <w:rFonts w:ascii="宋体" w:hAnsi="宋体" w:eastAsia="宋体" w:cs="宋体"/>
          <w:sz w:val="24"/>
          <w:szCs w:val="24"/>
          <w:u w:val="single"/>
          <w:lang w:eastAsia="zh-CN"/>
        </w:rPr>
        <w:t xml:space="preserve">                             </w:t>
      </w:r>
    </w:p>
    <w:p w14:paraId="32F44A6F">
      <w:pPr>
        <w:spacing w:before="17"/>
        <w:rPr>
          <w:lang w:eastAsia="zh-CN"/>
        </w:rPr>
      </w:pPr>
    </w:p>
    <w:p w14:paraId="60D8497B">
      <w:pPr>
        <w:spacing w:before="16"/>
        <w:rPr>
          <w:lang w:eastAsia="zh-CN"/>
        </w:rPr>
      </w:pPr>
    </w:p>
    <w:p w14:paraId="6487E69F">
      <w:pPr>
        <w:spacing w:before="16"/>
        <w:rPr>
          <w:lang w:eastAsia="zh-CN"/>
        </w:rPr>
      </w:pPr>
    </w:p>
    <w:p w14:paraId="4CA75407">
      <w:pPr>
        <w:spacing w:before="16"/>
        <w:rPr>
          <w:lang w:eastAsia="zh-CN"/>
        </w:rPr>
      </w:pPr>
    </w:p>
    <w:p w14:paraId="4A4F6A75">
      <w:pPr>
        <w:spacing w:before="16"/>
        <w:rPr>
          <w:lang w:eastAsia="zh-CN"/>
        </w:rPr>
      </w:pPr>
    </w:p>
    <w:tbl>
      <w:tblPr>
        <w:tblStyle w:val="22"/>
        <w:tblW w:w="5512" w:type="dxa"/>
        <w:tblInd w:w="104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512"/>
      </w:tblGrid>
      <w:tr w14:paraId="071DD7B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651" w:hRule="atLeast"/>
        </w:trPr>
        <w:tc>
          <w:tcPr>
            <w:tcW w:w="5512" w:type="dxa"/>
          </w:tcPr>
          <w:p w14:paraId="63B3E324">
            <w:pPr>
              <w:pStyle w:val="23"/>
              <w:spacing w:before="184" w:line="220" w:lineRule="auto"/>
              <w:ind w:left="118"/>
              <w:rPr>
                <w:rFonts w:hint="eastAsia"/>
                <w:lang w:eastAsia="zh-CN"/>
              </w:rPr>
            </w:pPr>
            <w:r>
              <w:rPr>
                <w:spacing w:val="-1"/>
                <w:lang w:eastAsia="zh-CN"/>
              </w:rPr>
              <w:t>此处请粘贴委托代理人身份证扫描件</w:t>
            </w:r>
          </w:p>
        </w:tc>
      </w:tr>
    </w:tbl>
    <w:p w14:paraId="1EE92FB8">
      <w:pPr>
        <w:pStyle w:val="5"/>
        <w:spacing w:line="330" w:lineRule="auto"/>
        <w:rPr>
          <w:lang w:eastAsia="zh-CN"/>
        </w:rPr>
      </w:pPr>
    </w:p>
    <w:p w14:paraId="72D86E12">
      <w:pPr>
        <w:tabs>
          <w:tab w:val="left" w:pos="4800"/>
        </w:tabs>
        <w:spacing w:before="79" w:line="341" w:lineRule="auto"/>
        <w:ind w:left="4439" w:right="1487" w:hanging="2030"/>
        <w:rPr>
          <w:rFonts w:hint="eastAsia" w:ascii="宋体" w:hAnsi="宋体" w:eastAsia="宋体" w:cs="宋体"/>
          <w:sz w:val="24"/>
          <w:szCs w:val="24"/>
          <w:lang w:eastAsia="zh-CN"/>
        </w:rPr>
      </w:pPr>
      <w:r>
        <w:rPr>
          <w:rFonts w:ascii="宋体" w:hAnsi="宋体" w:eastAsia="宋体" w:cs="宋体"/>
          <w:sz w:val="24"/>
          <w:szCs w:val="24"/>
          <w:lang w:eastAsia="zh-CN"/>
        </w:rPr>
        <w:t>供应商</w:t>
      </w:r>
      <w:r>
        <w:rPr>
          <w:rFonts w:ascii="宋体" w:hAnsi="宋体" w:eastAsia="宋体" w:cs="宋体"/>
          <w:spacing w:val="-16"/>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6"/>
          <w:sz w:val="24"/>
          <w:szCs w:val="24"/>
          <w:lang w:eastAsia="zh-CN"/>
        </w:rPr>
        <w:t>（</w:t>
      </w:r>
      <w:r>
        <w:rPr>
          <w:rFonts w:ascii="宋体" w:hAnsi="宋体" w:eastAsia="宋体" w:cs="宋体"/>
          <w:sz w:val="24"/>
          <w:szCs w:val="24"/>
          <w:lang w:eastAsia="zh-CN"/>
        </w:rPr>
        <w:t xml:space="preserve">全称并加盖公章） </w:t>
      </w:r>
      <w:r>
        <w:rPr>
          <w:rFonts w:ascii="宋体" w:hAnsi="宋体" w:eastAsia="宋体" w:cs="宋体"/>
          <w:sz w:val="24"/>
          <w:szCs w:val="24"/>
          <w:u w:val="single"/>
          <w:lang w:eastAsia="zh-CN"/>
        </w:rPr>
        <w:tab/>
      </w:r>
      <w:r>
        <w:rPr>
          <w:rFonts w:ascii="宋体" w:hAnsi="宋体" w:eastAsia="宋体" w:cs="宋体"/>
          <w:spacing w:val="-110"/>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z w:val="24"/>
          <w:szCs w:val="24"/>
          <w:lang w:eastAsia="zh-CN"/>
        </w:rPr>
        <w:t xml:space="preserve"> </w:t>
      </w:r>
      <w:r>
        <w:rPr>
          <w:rFonts w:ascii="宋体" w:hAnsi="宋体" w:eastAsia="宋体" w:cs="宋体"/>
          <w:sz w:val="24"/>
          <w:szCs w:val="24"/>
          <w:u w:val="single"/>
          <w:lang w:eastAsia="zh-CN"/>
        </w:rPr>
        <w:t xml:space="preserve">   </w:t>
      </w:r>
    </w:p>
    <w:p w14:paraId="65F29A47">
      <w:pPr>
        <w:spacing w:line="341" w:lineRule="auto"/>
        <w:rPr>
          <w:rFonts w:hint="eastAsia" w:ascii="宋体" w:hAnsi="宋体" w:eastAsia="宋体" w:cs="宋体"/>
          <w:sz w:val="24"/>
          <w:szCs w:val="24"/>
          <w:lang w:eastAsia="zh-CN"/>
        </w:rPr>
        <w:sectPr>
          <w:footerReference r:id="rId26" w:type="default"/>
          <w:pgSz w:w="11906" w:h="16839"/>
          <w:pgMar w:top="1431" w:right="1079" w:bottom="1156" w:left="1080" w:header="0" w:footer="994" w:gutter="0"/>
          <w:pgNumType w:fmt="decimal"/>
          <w:cols w:space="720" w:num="1"/>
        </w:sectPr>
      </w:pPr>
    </w:p>
    <w:p w14:paraId="4C02CC0B">
      <w:pPr>
        <w:spacing w:before="48" w:line="219" w:lineRule="auto"/>
        <w:ind w:left="19"/>
        <w:rPr>
          <w:rFonts w:hint="eastAsia" w:ascii="宋体" w:hAnsi="宋体" w:eastAsia="宋体" w:cs="宋体"/>
          <w:sz w:val="24"/>
          <w:szCs w:val="24"/>
          <w:lang w:eastAsia="zh-CN"/>
        </w:rPr>
      </w:pPr>
      <w:r>
        <w:rPr>
          <w:rFonts w:ascii="宋体" w:hAnsi="宋体" w:eastAsia="宋体" w:cs="宋体"/>
          <w:b/>
          <w:bCs/>
          <w:spacing w:val="-10"/>
          <w:sz w:val="24"/>
          <w:szCs w:val="24"/>
          <w:lang w:eastAsia="zh-CN"/>
        </w:rPr>
        <w:t>附件</w:t>
      </w:r>
      <w:r>
        <w:rPr>
          <w:rFonts w:ascii="宋体" w:hAnsi="宋体" w:eastAsia="宋体" w:cs="宋体"/>
          <w:spacing w:val="-44"/>
          <w:sz w:val="24"/>
          <w:szCs w:val="24"/>
          <w:lang w:eastAsia="zh-CN"/>
        </w:rPr>
        <w:t xml:space="preserve"> </w:t>
      </w:r>
      <w:r>
        <w:rPr>
          <w:rFonts w:ascii="宋体" w:hAnsi="宋体" w:eastAsia="宋体" w:cs="宋体"/>
          <w:b/>
          <w:bCs/>
          <w:spacing w:val="-10"/>
          <w:sz w:val="24"/>
          <w:szCs w:val="24"/>
          <w:lang w:eastAsia="zh-CN"/>
        </w:rPr>
        <w:t>6</w:t>
      </w:r>
      <w:r>
        <w:rPr>
          <w:rFonts w:ascii="宋体" w:hAnsi="宋体" w:eastAsia="宋体" w:cs="宋体"/>
          <w:spacing w:val="1"/>
          <w:sz w:val="24"/>
          <w:szCs w:val="24"/>
          <w:lang w:eastAsia="zh-CN"/>
        </w:rPr>
        <w:t xml:space="preserve">                      </w:t>
      </w:r>
      <w:r>
        <w:rPr>
          <w:rFonts w:ascii="宋体" w:hAnsi="宋体" w:eastAsia="宋体" w:cs="宋体"/>
          <w:b/>
          <w:bCs/>
          <w:spacing w:val="-10"/>
          <w:sz w:val="24"/>
          <w:szCs w:val="24"/>
          <w:lang w:eastAsia="zh-CN"/>
        </w:rPr>
        <w:t>证明文件</w:t>
      </w:r>
    </w:p>
    <w:p w14:paraId="225AB251">
      <w:pPr>
        <w:pStyle w:val="5"/>
        <w:spacing w:line="259" w:lineRule="auto"/>
        <w:rPr>
          <w:lang w:eastAsia="zh-CN"/>
        </w:rPr>
      </w:pPr>
    </w:p>
    <w:p w14:paraId="0C778B9F">
      <w:pPr>
        <w:spacing w:before="78" w:line="219" w:lineRule="auto"/>
        <w:ind w:left="2"/>
        <w:rPr>
          <w:rFonts w:hint="eastAsia" w:ascii="宋体" w:hAnsi="宋体" w:eastAsia="宋体" w:cs="宋体"/>
          <w:sz w:val="24"/>
          <w:szCs w:val="24"/>
          <w:lang w:eastAsia="zh-CN"/>
        </w:rPr>
      </w:pPr>
      <w:r>
        <w:rPr>
          <w:rFonts w:ascii="宋体" w:hAnsi="宋体" w:eastAsia="宋体" w:cs="宋体"/>
          <w:spacing w:val="-1"/>
          <w:sz w:val="24"/>
          <w:szCs w:val="24"/>
          <w:lang w:eastAsia="zh-CN"/>
        </w:rPr>
        <w:t>6.1</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竞争性谈判文件中要求提供的资格证</w:t>
      </w:r>
      <w:r>
        <w:rPr>
          <w:rFonts w:ascii="宋体" w:hAnsi="宋体" w:eastAsia="宋体" w:cs="宋体"/>
          <w:spacing w:val="-2"/>
          <w:sz w:val="24"/>
          <w:szCs w:val="24"/>
          <w:lang w:eastAsia="zh-CN"/>
        </w:rPr>
        <w:t>明文件</w:t>
      </w:r>
    </w:p>
    <w:p w14:paraId="6133FD18">
      <w:pPr>
        <w:spacing w:before="262" w:line="219" w:lineRule="auto"/>
        <w:ind w:left="3186"/>
        <w:rPr>
          <w:rFonts w:hint="eastAsia" w:ascii="宋体" w:hAnsi="宋体" w:eastAsia="宋体" w:cs="宋体"/>
          <w:sz w:val="24"/>
          <w:szCs w:val="24"/>
          <w:lang w:eastAsia="zh-CN"/>
        </w:rPr>
      </w:pPr>
      <w:r>
        <w:rPr>
          <w:rFonts w:ascii="宋体" w:hAnsi="宋体" w:eastAsia="宋体" w:cs="宋体"/>
          <w:b/>
          <w:bCs/>
          <w:spacing w:val="-3"/>
          <w:sz w:val="24"/>
          <w:szCs w:val="24"/>
          <w:lang w:eastAsia="zh-CN"/>
        </w:rPr>
        <w:t>驻马店市政府采购供应商信用承诺函</w:t>
      </w:r>
    </w:p>
    <w:p w14:paraId="2281739D">
      <w:pPr>
        <w:spacing w:before="252" w:line="341" w:lineRule="auto"/>
        <w:ind w:left="484" w:right="5547" w:hanging="1"/>
        <w:rPr>
          <w:rFonts w:hint="eastAsia" w:ascii="宋体" w:hAnsi="宋体" w:eastAsia="宋体" w:cs="宋体"/>
          <w:sz w:val="24"/>
          <w:szCs w:val="24"/>
          <w:lang w:eastAsia="zh-CN"/>
        </w:rPr>
      </w:pPr>
      <w:r>
        <w:rPr>
          <w:rFonts w:ascii="宋体" w:hAnsi="宋体" w:eastAsia="宋体" w:cs="宋体"/>
          <w:spacing w:val="-1"/>
          <w:sz w:val="24"/>
          <w:szCs w:val="24"/>
          <w:lang w:eastAsia="zh-CN"/>
        </w:rPr>
        <w:t>致（采购人或政府采购代理机构</w:t>
      </w:r>
      <w:r>
        <w:rPr>
          <w:rFonts w:ascii="宋体" w:hAnsi="宋体" w:eastAsia="宋体" w:cs="宋体"/>
          <w:spacing w:val="-29"/>
          <w:sz w:val="24"/>
          <w:szCs w:val="24"/>
          <w:lang w:eastAsia="zh-CN"/>
        </w:rPr>
        <w:t>）：</w:t>
      </w:r>
      <w:r>
        <w:rPr>
          <w:rFonts w:ascii="宋体" w:hAnsi="宋体" w:eastAsia="宋体" w:cs="宋体"/>
          <w:spacing w:val="1"/>
          <w:sz w:val="24"/>
          <w:szCs w:val="24"/>
          <w:lang w:eastAsia="zh-CN"/>
        </w:rPr>
        <w:t xml:space="preserve"> </w:t>
      </w:r>
      <w:r>
        <w:rPr>
          <w:rFonts w:ascii="宋体" w:hAnsi="宋体" w:eastAsia="宋体" w:cs="宋体"/>
          <w:spacing w:val="-2"/>
          <w:sz w:val="24"/>
          <w:szCs w:val="24"/>
          <w:lang w:eastAsia="zh-CN"/>
        </w:rPr>
        <w:t>单位名称（自然人姓名</w:t>
      </w:r>
      <w:r>
        <w:rPr>
          <w:rFonts w:ascii="宋体" w:hAnsi="宋体" w:eastAsia="宋体" w:cs="宋体"/>
          <w:spacing w:val="3"/>
          <w:sz w:val="24"/>
          <w:szCs w:val="24"/>
          <w:lang w:eastAsia="zh-CN"/>
        </w:rPr>
        <w:t>）：</w:t>
      </w:r>
    </w:p>
    <w:p w14:paraId="5B3D051B">
      <w:pPr>
        <w:spacing w:before="32" w:line="341" w:lineRule="auto"/>
        <w:ind w:left="484" w:right="5547" w:firstLine="4"/>
        <w:rPr>
          <w:rFonts w:hint="eastAsia" w:ascii="宋体" w:hAnsi="宋体" w:eastAsia="宋体" w:cs="宋体"/>
          <w:sz w:val="24"/>
          <w:szCs w:val="24"/>
          <w:lang w:eastAsia="zh-CN"/>
        </w:rPr>
      </w:pPr>
      <w:r>
        <w:rPr>
          <w:rFonts w:ascii="宋体" w:hAnsi="宋体" w:eastAsia="宋体" w:cs="宋体"/>
          <w:spacing w:val="-2"/>
          <w:sz w:val="24"/>
          <w:szCs w:val="24"/>
          <w:lang w:eastAsia="zh-CN"/>
        </w:rPr>
        <w:t>统一社会信用代码（身份证号码</w:t>
      </w:r>
      <w:r>
        <w:rPr>
          <w:rFonts w:ascii="宋体" w:hAnsi="宋体" w:eastAsia="宋体" w:cs="宋体"/>
          <w:spacing w:val="-25"/>
          <w:sz w:val="24"/>
          <w:szCs w:val="24"/>
          <w:lang w:eastAsia="zh-CN"/>
        </w:rPr>
        <w:t>）：</w:t>
      </w:r>
      <w:r>
        <w:rPr>
          <w:rFonts w:ascii="宋体" w:hAnsi="宋体" w:eastAsia="宋体" w:cs="宋体"/>
          <w:spacing w:val="1"/>
          <w:sz w:val="24"/>
          <w:szCs w:val="24"/>
          <w:lang w:eastAsia="zh-CN"/>
        </w:rPr>
        <w:t xml:space="preserve"> </w:t>
      </w:r>
      <w:r>
        <w:rPr>
          <w:rFonts w:ascii="宋体" w:hAnsi="宋体" w:eastAsia="宋体" w:cs="宋体"/>
          <w:spacing w:val="-2"/>
          <w:sz w:val="24"/>
          <w:szCs w:val="24"/>
          <w:lang w:eastAsia="zh-CN"/>
        </w:rPr>
        <w:t>法定代表人（负责人</w:t>
      </w:r>
      <w:r>
        <w:rPr>
          <w:rFonts w:ascii="宋体" w:hAnsi="宋体" w:eastAsia="宋体" w:cs="宋体"/>
          <w:spacing w:val="3"/>
          <w:sz w:val="24"/>
          <w:szCs w:val="24"/>
          <w:lang w:eastAsia="zh-CN"/>
        </w:rPr>
        <w:t>）：</w:t>
      </w:r>
    </w:p>
    <w:p w14:paraId="4EF9CA0E">
      <w:pPr>
        <w:spacing w:before="36" w:line="222" w:lineRule="auto"/>
        <w:ind w:left="484"/>
        <w:rPr>
          <w:rFonts w:hint="eastAsia" w:ascii="宋体" w:hAnsi="宋体" w:eastAsia="宋体" w:cs="宋体"/>
          <w:sz w:val="24"/>
          <w:szCs w:val="24"/>
          <w:lang w:eastAsia="zh-CN"/>
        </w:rPr>
      </w:pPr>
      <w:r>
        <w:rPr>
          <w:rFonts w:ascii="宋体" w:hAnsi="宋体" w:eastAsia="宋体" w:cs="宋体"/>
          <w:spacing w:val="-2"/>
          <w:sz w:val="24"/>
          <w:szCs w:val="24"/>
          <w:lang w:eastAsia="zh-CN"/>
        </w:rPr>
        <w:t>联系地址和电话：</w:t>
      </w:r>
    </w:p>
    <w:p w14:paraId="5FC94E7B">
      <w:pPr>
        <w:spacing w:before="169" w:line="347" w:lineRule="auto"/>
        <w:ind w:right="63" w:firstLine="485"/>
        <w:rPr>
          <w:rFonts w:hint="eastAsia" w:ascii="宋体" w:hAnsi="宋体" w:eastAsia="宋体" w:cs="宋体"/>
          <w:sz w:val="24"/>
          <w:szCs w:val="24"/>
          <w:lang w:eastAsia="zh-CN"/>
        </w:rPr>
      </w:pPr>
      <w:r>
        <w:rPr>
          <w:rFonts w:ascii="宋体" w:hAnsi="宋体" w:eastAsia="宋体" w:cs="宋体"/>
          <w:spacing w:val="-3"/>
          <w:sz w:val="24"/>
          <w:szCs w:val="24"/>
          <w:lang w:eastAsia="zh-CN"/>
        </w:rPr>
        <w:t>我单位（本人）自愿参加本次政府采购活动，严格遵守《中华人民共和国政府采购法》及</w:t>
      </w:r>
      <w:r>
        <w:rPr>
          <w:rFonts w:ascii="宋体" w:hAnsi="宋体" w:eastAsia="宋体" w:cs="宋体"/>
          <w:spacing w:val="6"/>
          <w:sz w:val="24"/>
          <w:szCs w:val="24"/>
          <w:lang w:eastAsia="zh-CN"/>
        </w:rPr>
        <w:t xml:space="preserve"> </w:t>
      </w:r>
      <w:r>
        <w:rPr>
          <w:rFonts w:ascii="宋体" w:hAnsi="宋体" w:eastAsia="宋体" w:cs="宋体"/>
          <w:spacing w:val="-2"/>
          <w:sz w:val="24"/>
          <w:szCs w:val="24"/>
          <w:lang w:eastAsia="zh-CN"/>
        </w:rPr>
        <w:t>相关法律法规，坚守公开、公平、公正和诚</w:t>
      </w:r>
      <w:r>
        <w:rPr>
          <w:rFonts w:ascii="宋体" w:hAnsi="宋体" w:eastAsia="宋体" w:cs="宋体"/>
          <w:spacing w:val="-3"/>
          <w:sz w:val="24"/>
          <w:szCs w:val="24"/>
          <w:lang w:eastAsia="zh-CN"/>
        </w:rPr>
        <w:t>实信用的原则，依法诚信经营，无条件遵守本次政</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府采购活动的各项规定。我单位（本人）郑重承诺，我单位（本人）符合《中华人民共和国政</w:t>
      </w:r>
      <w:r>
        <w:rPr>
          <w:rFonts w:ascii="宋体" w:hAnsi="宋体" w:eastAsia="宋体" w:cs="宋体"/>
          <w:spacing w:val="17"/>
          <w:sz w:val="24"/>
          <w:szCs w:val="24"/>
          <w:lang w:eastAsia="zh-CN"/>
        </w:rPr>
        <w:t xml:space="preserve"> </w:t>
      </w:r>
      <w:r>
        <w:rPr>
          <w:rFonts w:ascii="宋体" w:hAnsi="宋体" w:eastAsia="宋体" w:cs="宋体"/>
          <w:spacing w:val="-1"/>
          <w:sz w:val="24"/>
          <w:szCs w:val="24"/>
          <w:lang w:eastAsia="zh-CN"/>
        </w:rPr>
        <w:t>府采购法》第二十二条规定的条件：</w:t>
      </w:r>
    </w:p>
    <w:p w14:paraId="48D4A4E4">
      <w:pPr>
        <w:spacing w:before="37" w:line="220" w:lineRule="auto"/>
        <w:ind w:left="494"/>
        <w:rPr>
          <w:rFonts w:hint="eastAsia" w:ascii="宋体" w:hAnsi="宋体" w:eastAsia="宋体" w:cs="宋体"/>
          <w:sz w:val="24"/>
          <w:szCs w:val="24"/>
          <w:lang w:eastAsia="zh-CN"/>
        </w:rPr>
      </w:pPr>
      <w:r>
        <w:rPr>
          <w:rFonts w:ascii="宋体" w:hAnsi="宋体" w:eastAsia="宋体" w:cs="宋体"/>
          <w:spacing w:val="-2"/>
          <w:sz w:val="24"/>
          <w:szCs w:val="24"/>
          <w:lang w:eastAsia="zh-CN"/>
        </w:rPr>
        <w:t>（一）具有独立承担民事责任的能力；</w:t>
      </w:r>
    </w:p>
    <w:p w14:paraId="20C6A15C">
      <w:pPr>
        <w:spacing w:before="175" w:line="219" w:lineRule="auto"/>
        <w:ind w:left="494"/>
        <w:rPr>
          <w:rFonts w:hint="eastAsia" w:ascii="宋体" w:hAnsi="宋体" w:eastAsia="宋体" w:cs="宋体"/>
          <w:sz w:val="24"/>
          <w:szCs w:val="24"/>
          <w:lang w:eastAsia="zh-CN"/>
        </w:rPr>
      </w:pPr>
      <w:r>
        <w:rPr>
          <w:rFonts w:ascii="宋体" w:hAnsi="宋体" w:eastAsia="宋体" w:cs="宋体"/>
          <w:spacing w:val="-1"/>
          <w:sz w:val="24"/>
          <w:szCs w:val="24"/>
          <w:lang w:eastAsia="zh-CN"/>
        </w:rPr>
        <w:t>（二）具有良好的商业信誉和健全的财务会计制度；</w:t>
      </w:r>
    </w:p>
    <w:p w14:paraId="7F291ACA">
      <w:pPr>
        <w:spacing w:before="173" w:line="220" w:lineRule="auto"/>
        <w:ind w:left="494"/>
        <w:rPr>
          <w:rFonts w:hint="eastAsia" w:ascii="宋体" w:hAnsi="宋体" w:eastAsia="宋体" w:cs="宋体"/>
          <w:sz w:val="24"/>
          <w:szCs w:val="24"/>
          <w:lang w:eastAsia="zh-CN"/>
        </w:rPr>
      </w:pPr>
      <w:r>
        <w:rPr>
          <w:rFonts w:ascii="宋体" w:hAnsi="宋体" w:eastAsia="宋体" w:cs="宋体"/>
          <w:spacing w:val="-1"/>
          <w:sz w:val="24"/>
          <w:szCs w:val="24"/>
          <w:lang w:eastAsia="zh-CN"/>
        </w:rPr>
        <w:t>（三）具有履行合同所必需的设备和专业技术能力；</w:t>
      </w:r>
    </w:p>
    <w:p w14:paraId="66F5A573">
      <w:pPr>
        <w:spacing w:before="175" w:line="219" w:lineRule="auto"/>
        <w:ind w:left="494"/>
        <w:rPr>
          <w:rFonts w:hint="eastAsia" w:ascii="宋体" w:hAnsi="宋体" w:eastAsia="宋体" w:cs="宋体"/>
          <w:sz w:val="24"/>
          <w:szCs w:val="24"/>
          <w:lang w:eastAsia="zh-CN"/>
        </w:rPr>
      </w:pPr>
      <w:r>
        <w:rPr>
          <w:rFonts w:ascii="宋体" w:hAnsi="宋体" w:eastAsia="宋体" w:cs="宋体"/>
          <w:spacing w:val="-1"/>
          <w:sz w:val="24"/>
          <w:szCs w:val="24"/>
          <w:lang w:eastAsia="zh-CN"/>
        </w:rPr>
        <w:t>（四）有依法缴纳税收和社会保障资金的良好记录；</w:t>
      </w:r>
    </w:p>
    <w:p w14:paraId="78D92688">
      <w:pPr>
        <w:spacing w:before="176" w:line="219" w:lineRule="auto"/>
        <w:ind w:left="494"/>
        <w:rPr>
          <w:rFonts w:hint="eastAsia" w:ascii="宋体" w:hAnsi="宋体" w:eastAsia="宋体" w:cs="宋体"/>
          <w:sz w:val="24"/>
          <w:szCs w:val="24"/>
          <w:lang w:eastAsia="zh-CN"/>
        </w:rPr>
      </w:pPr>
      <w:r>
        <w:rPr>
          <w:rFonts w:ascii="宋体" w:hAnsi="宋体" w:eastAsia="宋体" w:cs="宋体"/>
          <w:spacing w:val="-1"/>
          <w:sz w:val="24"/>
          <w:szCs w:val="24"/>
          <w:lang w:eastAsia="zh-CN"/>
        </w:rPr>
        <w:t>（五）参加政府采购活动前三年内，在经营活动中没有重大违法记录；</w:t>
      </w:r>
    </w:p>
    <w:p w14:paraId="3DA835FA">
      <w:pPr>
        <w:spacing w:before="173" w:line="287" w:lineRule="auto"/>
        <w:ind w:left="6" w:right="63" w:firstLine="488"/>
        <w:rPr>
          <w:rFonts w:hint="eastAsia" w:ascii="宋体" w:hAnsi="宋体" w:eastAsia="宋体" w:cs="宋体"/>
          <w:sz w:val="24"/>
          <w:szCs w:val="24"/>
          <w:lang w:eastAsia="zh-CN"/>
        </w:rPr>
      </w:pPr>
      <w:r>
        <w:rPr>
          <w:rFonts w:ascii="宋体" w:hAnsi="宋体" w:eastAsia="宋体" w:cs="宋体"/>
          <w:spacing w:val="-3"/>
          <w:sz w:val="24"/>
          <w:szCs w:val="24"/>
          <w:lang w:eastAsia="zh-CN"/>
        </w:rPr>
        <w:t>（六）未被列入严重失信主体名单、失信被执行人、税收违法黑名单、政府采购严重违法</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失信行为记录名单，未曾作出虚假承诺；</w:t>
      </w:r>
    </w:p>
    <w:p w14:paraId="792B9A59">
      <w:pPr>
        <w:spacing w:before="176" w:line="220" w:lineRule="auto"/>
        <w:ind w:left="494"/>
        <w:rPr>
          <w:rFonts w:hint="eastAsia" w:ascii="宋体" w:hAnsi="宋体" w:eastAsia="宋体" w:cs="宋体"/>
          <w:sz w:val="24"/>
          <w:szCs w:val="24"/>
          <w:lang w:eastAsia="zh-CN"/>
        </w:rPr>
      </w:pPr>
      <w:r>
        <w:rPr>
          <w:rFonts w:ascii="宋体" w:hAnsi="宋体" w:eastAsia="宋体" w:cs="宋体"/>
          <w:spacing w:val="-2"/>
          <w:sz w:val="24"/>
          <w:szCs w:val="24"/>
          <w:lang w:eastAsia="zh-CN"/>
        </w:rPr>
        <w:t>（七）符合法律、行政法规规定的其他条件。</w:t>
      </w:r>
    </w:p>
    <w:p w14:paraId="18CD4311">
      <w:pPr>
        <w:spacing w:before="173" w:line="341" w:lineRule="auto"/>
        <w:ind w:left="1" w:right="63" w:firstLine="483"/>
        <w:rPr>
          <w:rFonts w:hint="eastAsia" w:ascii="宋体" w:hAnsi="宋体" w:eastAsia="宋体" w:cs="宋体"/>
          <w:sz w:val="24"/>
          <w:szCs w:val="24"/>
          <w:lang w:eastAsia="zh-CN"/>
        </w:rPr>
      </w:pPr>
      <w:r>
        <w:rPr>
          <w:rFonts w:ascii="宋体" w:hAnsi="宋体" w:eastAsia="宋体" w:cs="宋体"/>
          <w:spacing w:val="-3"/>
          <w:sz w:val="24"/>
          <w:szCs w:val="24"/>
          <w:lang w:eastAsia="zh-CN"/>
        </w:rPr>
        <w:t>我单位（本人）保证上述承诺事项的真实性，如有弄虚作假或其他违法违规行为，愿意承</w:t>
      </w:r>
      <w:r>
        <w:rPr>
          <w:rFonts w:ascii="宋体" w:hAnsi="宋体" w:eastAsia="宋体" w:cs="宋体"/>
          <w:spacing w:val="8"/>
          <w:sz w:val="24"/>
          <w:szCs w:val="24"/>
          <w:lang w:eastAsia="zh-CN"/>
        </w:rPr>
        <w:t xml:space="preserve"> </w:t>
      </w:r>
      <w:r>
        <w:rPr>
          <w:rFonts w:ascii="宋体" w:hAnsi="宋体" w:eastAsia="宋体" w:cs="宋体"/>
          <w:spacing w:val="-1"/>
          <w:sz w:val="24"/>
          <w:szCs w:val="24"/>
          <w:lang w:eastAsia="zh-CN"/>
        </w:rPr>
        <w:t>担一切法律责任，并承担因此所造成的一切损失。</w:t>
      </w:r>
    </w:p>
    <w:p w14:paraId="1592AB09">
      <w:pPr>
        <w:spacing w:before="35" w:line="219" w:lineRule="auto"/>
        <w:ind w:left="483"/>
        <w:rPr>
          <w:rFonts w:hint="eastAsia" w:ascii="宋体" w:hAnsi="宋体" w:eastAsia="宋体" w:cs="宋体"/>
          <w:sz w:val="24"/>
          <w:szCs w:val="24"/>
          <w:lang w:eastAsia="zh-CN"/>
        </w:rPr>
      </w:pPr>
      <w:r>
        <w:rPr>
          <w:rFonts w:ascii="宋体" w:hAnsi="宋体" w:eastAsia="宋体" w:cs="宋体"/>
          <w:spacing w:val="-2"/>
          <w:sz w:val="24"/>
          <w:szCs w:val="24"/>
          <w:lang w:eastAsia="zh-CN"/>
        </w:rPr>
        <w:t>供应商名称（盖章</w:t>
      </w:r>
      <w:r>
        <w:rPr>
          <w:rFonts w:ascii="宋体" w:hAnsi="宋体" w:eastAsia="宋体" w:cs="宋体"/>
          <w:spacing w:val="2"/>
          <w:sz w:val="24"/>
          <w:szCs w:val="24"/>
          <w:lang w:eastAsia="zh-CN"/>
        </w:rPr>
        <w:t>）：</w:t>
      </w:r>
    </w:p>
    <w:p w14:paraId="36B8332A">
      <w:pPr>
        <w:spacing w:before="172" w:line="328" w:lineRule="auto"/>
        <w:ind w:left="524" w:right="4107" w:hanging="40"/>
        <w:rPr>
          <w:rFonts w:hint="eastAsia" w:ascii="宋体" w:hAnsi="宋体" w:eastAsia="宋体" w:cs="宋体"/>
          <w:sz w:val="24"/>
          <w:szCs w:val="24"/>
          <w:lang w:eastAsia="zh-CN"/>
        </w:rPr>
      </w:pPr>
      <w:r>
        <w:rPr>
          <w:rFonts w:ascii="宋体" w:hAnsi="宋体" w:eastAsia="宋体" w:cs="宋体"/>
          <w:spacing w:val="-6"/>
          <w:sz w:val="24"/>
          <w:szCs w:val="24"/>
          <w:lang w:eastAsia="zh-CN"/>
        </w:rPr>
        <w:t>法定代表人、负责人、</w:t>
      </w:r>
      <w:r>
        <w:rPr>
          <w:rFonts w:ascii="宋体" w:hAnsi="宋体" w:eastAsia="宋体" w:cs="宋体"/>
          <w:spacing w:val="-54"/>
          <w:sz w:val="24"/>
          <w:szCs w:val="24"/>
          <w:lang w:eastAsia="zh-CN"/>
        </w:rPr>
        <w:t xml:space="preserve"> </w:t>
      </w:r>
      <w:r>
        <w:rPr>
          <w:rFonts w:ascii="宋体" w:hAnsi="宋体" w:eastAsia="宋体" w:cs="宋体"/>
          <w:spacing w:val="-6"/>
          <w:sz w:val="24"/>
          <w:szCs w:val="24"/>
          <w:lang w:eastAsia="zh-CN"/>
        </w:rPr>
        <w:t>自然人或授权代表(签字)：</w:t>
      </w:r>
      <w:r>
        <w:rPr>
          <w:rFonts w:ascii="宋体" w:hAnsi="宋体" w:eastAsia="宋体" w:cs="宋体"/>
          <w:sz w:val="24"/>
          <w:szCs w:val="24"/>
          <w:lang w:eastAsia="zh-CN"/>
        </w:rPr>
        <w:t xml:space="preserve"> </w:t>
      </w:r>
      <w:r>
        <w:rPr>
          <w:rFonts w:ascii="宋体" w:hAnsi="宋体" w:eastAsia="宋体" w:cs="宋体"/>
          <w:spacing w:val="-13"/>
          <w:sz w:val="24"/>
          <w:szCs w:val="24"/>
          <w:lang w:eastAsia="zh-CN"/>
        </w:rPr>
        <w:t>日期：</w:t>
      </w:r>
      <w:r>
        <w:rPr>
          <w:rFonts w:ascii="宋体" w:hAnsi="宋体" w:eastAsia="宋体" w:cs="宋体"/>
          <w:spacing w:val="2"/>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3"/>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2"/>
          <w:sz w:val="24"/>
          <w:szCs w:val="24"/>
          <w:lang w:eastAsia="zh-CN"/>
        </w:rPr>
        <w:t xml:space="preserve">    </w:t>
      </w:r>
      <w:r>
        <w:rPr>
          <w:rFonts w:ascii="宋体" w:hAnsi="宋体" w:eastAsia="宋体" w:cs="宋体"/>
          <w:spacing w:val="-13"/>
          <w:sz w:val="24"/>
          <w:szCs w:val="24"/>
          <w:lang w:eastAsia="zh-CN"/>
        </w:rPr>
        <w:t>日</w:t>
      </w:r>
    </w:p>
    <w:p w14:paraId="538FA341">
      <w:pPr>
        <w:spacing w:before="2" w:line="346" w:lineRule="auto"/>
        <w:ind w:left="1" w:hanging="1"/>
        <w:rPr>
          <w:rFonts w:hint="eastAsia" w:ascii="宋体" w:hAnsi="宋体" w:eastAsia="宋体" w:cs="宋体"/>
          <w:sz w:val="24"/>
          <w:szCs w:val="24"/>
          <w:lang w:eastAsia="zh-CN"/>
        </w:rPr>
      </w:pPr>
      <w:r>
        <w:rPr>
          <w:rFonts w:ascii="宋体" w:hAnsi="宋体" w:eastAsia="宋体" w:cs="宋体"/>
          <w:spacing w:val="-6"/>
          <w:sz w:val="24"/>
          <w:szCs w:val="24"/>
          <w:lang w:eastAsia="zh-CN"/>
        </w:rPr>
        <w:t>注：1.供应商须在响应性文件中按此模板提</w:t>
      </w:r>
      <w:r>
        <w:rPr>
          <w:rFonts w:ascii="宋体" w:hAnsi="宋体" w:eastAsia="宋体" w:cs="宋体"/>
          <w:spacing w:val="-7"/>
          <w:sz w:val="24"/>
          <w:szCs w:val="24"/>
          <w:lang w:eastAsia="zh-CN"/>
        </w:rPr>
        <w:t>供承诺函，未提供视为未实质性响应招标文件要求，</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按无效投标文件处理。</w:t>
      </w:r>
    </w:p>
    <w:p w14:paraId="4876DC04">
      <w:pPr>
        <w:spacing w:before="35" w:line="346" w:lineRule="auto"/>
        <w:ind w:left="1" w:right="63" w:firstLine="474"/>
        <w:rPr>
          <w:rFonts w:hint="eastAsia" w:ascii="宋体" w:hAnsi="宋体" w:eastAsia="宋体" w:cs="宋体"/>
          <w:sz w:val="24"/>
          <w:szCs w:val="24"/>
          <w:lang w:eastAsia="zh-CN"/>
        </w:rPr>
      </w:pPr>
      <w:r>
        <w:rPr>
          <w:rFonts w:ascii="Times New Roman" w:hAnsi="Times New Roman" w:eastAsia="Times New Roman" w:cs="Times New Roman"/>
          <w:spacing w:val="1"/>
          <w:sz w:val="20"/>
          <w:szCs w:val="20"/>
          <w:lang w:eastAsia="zh-CN"/>
        </w:rPr>
        <w:t xml:space="preserve">2.    </w:t>
      </w:r>
      <w:r>
        <w:rPr>
          <w:rFonts w:ascii="宋体" w:hAnsi="宋体" w:eastAsia="宋体" w:cs="宋体"/>
          <w:spacing w:val="1"/>
          <w:sz w:val="24"/>
          <w:szCs w:val="24"/>
          <w:lang w:eastAsia="zh-CN"/>
        </w:rPr>
        <w:t>供应商的法定代表人或者授权代表的签字或盖章应真实</w:t>
      </w:r>
      <w:r>
        <w:rPr>
          <w:rFonts w:ascii="宋体" w:hAnsi="宋体" w:eastAsia="宋体" w:cs="宋体"/>
          <w:sz w:val="24"/>
          <w:szCs w:val="24"/>
          <w:lang w:eastAsia="zh-CN"/>
        </w:rPr>
        <w:t xml:space="preserve">、有效，如由授权代表签字或 </w:t>
      </w:r>
      <w:r>
        <w:rPr>
          <w:rFonts w:ascii="宋体" w:hAnsi="宋体" w:eastAsia="宋体" w:cs="宋体"/>
          <w:spacing w:val="-1"/>
          <w:sz w:val="24"/>
          <w:szCs w:val="24"/>
          <w:lang w:eastAsia="zh-CN"/>
        </w:rPr>
        <w:t>盖章的，应提供“法定代表人授权书</w:t>
      </w:r>
      <w:r>
        <w:rPr>
          <w:rFonts w:ascii="宋体" w:hAnsi="宋体" w:eastAsia="宋体" w:cs="宋体"/>
          <w:spacing w:val="-81"/>
          <w:sz w:val="24"/>
          <w:szCs w:val="24"/>
          <w:lang w:eastAsia="zh-CN"/>
        </w:rPr>
        <w:t xml:space="preserve"> </w:t>
      </w:r>
      <w:r>
        <w:rPr>
          <w:rFonts w:ascii="宋体" w:hAnsi="宋体" w:eastAsia="宋体" w:cs="宋体"/>
          <w:spacing w:val="-1"/>
          <w:sz w:val="24"/>
          <w:szCs w:val="24"/>
          <w:lang w:eastAsia="zh-CN"/>
        </w:rPr>
        <w:t>”。</w:t>
      </w:r>
    </w:p>
    <w:p w14:paraId="1DD77E76">
      <w:pPr>
        <w:spacing w:line="346" w:lineRule="auto"/>
        <w:rPr>
          <w:rFonts w:hint="eastAsia" w:ascii="宋体" w:hAnsi="宋体" w:eastAsia="宋体" w:cs="宋体"/>
          <w:sz w:val="24"/>
          <w:szCs w:val="24"/>
          <w:lang w:eastAsia="zh-CN"/>
        </w:rPr>
        <w:sectPr>
          <w:footerReference r:id="rId27" w:type="default"/>
          <w:pgSz w:w="11906" w:h="16839"/>
          <w:pgMar w:top="1426" w:right="1016" w:bottom="1156" w:left="1088" w:header="0" w:footer="994" w:gutter="0"/>
          <w:pgNumType w:fmt="decimal"/>
          <w:cols w:space="720" w:num="1"/>
        </w:sectPr>
      </w:pPr>
    </w:p>
    <w:p w14:paraId="35DD282A">
      <w:pPr>
        <w:spacing w:before="202" w:line="219" w:lineRule="auto"/>
        <w:rPr>
          <w:rFonts w:hint="eastAsia" w:ascii="宋体" w:hAnsi="宋体" w:eastAsia="宋体" w:cs="宋体"/>
          <w:sz w:val="24"/>
          <w:szCs w:val="24"/>
          <w:lang w:eastAsia="zh-CN"/>
        </w:rPr>
      </w:pPr>
      <w:r>
        <w:rPr>
          <w:rFonts w:ascii="宋体" w:hAnsi="宋体" w:eastAsia="宋体" w:cs="宋体"/>
          <w:spacing w:val="-2"/>
          <w:sz w:val="24"/>
          <w:szCs w:val="24"/>
          <w:lang w:eastAsia="zh-CN"/>
        </w:rPr>
        <w:t>6.2</w:t>
      </w:r>
      <w:r>
        <w:rPr>
          <w:rFonts w:ascii="宋体" w:hAnsi="宋体" w:eastAsia="宋体" w:cs="宋体"/>
          <w:spacing w:val="-35"/>
          <w:sz w:val="24"/>
          <w:szCs w:val="24"/>
          <w:lang w:eastAsia="zh-CN"/>
        </w:rPr>
        <w:t xml:space="preserve"> </w:t>
      </w:r>
      <w:r>
        <w:rPr>
          <w:rFonts w:ascii="宋体" w:hAnsi="宋体" w:eastAsia="宋体" w:cs="宋体"/>
          <w:spacing w:val="-2"/>
          <w:sz w:val="24"/>
          <w:szCs w:val="24"/>
          <w:lang w:eastAsia="zh-CN"/>
        </w:rPr>
        <w:t>本企业基本情况情况（格式见附表）</w:t>
      </w:r>
    </w:p>
    <w:p w14:paraId="005A9892">
      <w:pPr>
        <w:pStyle w:val="5"/>
        <w:spacing w:line="414" w:lineRule="auto"/>
        <w:rPr>
          <w:lang w:eastAsia="zh-CN"/>
        </w:rPr>
      </w:pPr>
    </w:p>
    <w:p w14:paraId="2E9BCD31">
      <w:pPr>
        <w:spacing w:before="78" w:line="219" w:lineRule="auto"/>
        <w:ind w:left="16"/>
        <w:rPr>
          <w:rFonts w:hint="eastAsia" w:ascii="宋体" w:hAnsi="宋体" w:eastAsia="宋体" w:cs="宋体"/>
          <w:sz w:val="24"/>
          <w:szCs w:val="24"/>
        </w:rPr>
      </w:pPr>
      <w:r>
        <w:rPr>
          <w:rFonts w:ascii="宋体" w:hAnsi="宋体" w:eastAsia="宋体" w:cs="宋体"/>
          <w:spacing w:val="-6"/>
          <w:sz w:val="24"/>
          <w:szCs w:val="24"/>
        </w:rPr>
        <w:t>附表</w:t>
      </w:r>
      <w:r>
        <w:rPr>
          <w:rFonts w:ascii="宋体" w:hAnsi="宋体" w:eastAsia="宋体" w:cs="宋体"/>
          <w:spacing w:val="-48"/>
          <w:sz w:val="24"/>
          <w:szCs w:val="24"/>
        </w:rPr>
        <w:t xml:space="preserve"> </w:t>
      </w:r>
      <w:r>
        <w:rPr>
          <w:rFonts w:ascii="宋体" w:hAnsi="宋体" w:eastAsia="宋体" w:cs="宋体"/>
          <w:spacing w:val="-6"/>
          <w:sz w:val="24"/>
          <w:szCs w:val="24"/>
        </w:rPr>
        <w:t>6.2.1</w:t>
      </w:r>
    </w:p>
    <w:p w14:paraId="2A1B9477">
      <w:pPr>
        <w:pStyle w:val="5"/>
        <w:spacing w:line="264" w:lineRule="auto"/>
      </w:pPr>
    </w:p>
    <w:p w14:paraId="7F1B5BEA">
      <w:pPr>
        <w:spacing w:before="78" w:line="219" w:lineRule="auto"/>
        <w:ind w:left="4027"/>
        <w:rPr>
          <w:rFonts w:hint="eastAsia" w:ascii="宋体" w:hAnsi="宋体" w:eastAsia="宋体" w:cs="宋体"/>
          <w:sz w:val="24"/>
          <w:szCs w:val="24"/>
        </w:rPr>
      </w:pPr>
      <w:r>
        <w:rPr>
          <w:rFonts w:ascii="宋体" w:hAnsi="宋体" w:eastAsia="宋体" w:cs="宋体"/>
          <w:b/>
          <w:bCs/>
          <w:spacing w:val="-4"/>
          <w:sz w:val="24"/>
          <w:szCs w:val="24"/>
        </w:rPr>
        <w:t>供应商一般情况</w:t>
      </w:r>
    </w:p>
    <w:p w14:paraId="57A2132C">
      <w:pPr>
        <w:spacing w:line="60" w:lineRule="exact"/>
      </w:pPr>
    </w:p>
    <w:tbl>
      <w:tblPr>
        <w:tblStyle w:val="22"/>
        <w:tblW w:w="9504"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6"/>
        <w:gridCol w:w="856"/>
        <w:gridCol w:w="892"/>
        <w:gridCol w:w="1673"/>
        <w:gridCol w:w="216"/>
        <w:gridCol w:w="1390"/>
        <w:gridCol w:w="294"/>
        <w:gridCol w:w="2377"/>
      </w:tblGrid>
      <w:tr w14:paraId="7A6BF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806" w:type="dxa"/>
          </w:tcPr>
          <w:p w14:paraId="7FC65FDD">
            <w:pPr>
              <w:pStyle w:val="23"/>
              <w:spacing w:before="225" w:line="219" w:lineRule="auto"/>
              <w:ind w:left="310"/>
              <w:rPr>
                <w:rFonts w:hint="eastAsia"/>
              </w:rPr>
            </w:pPr>
            <w:r>
              <w:rPr>
                <w:spacing w:val="-2"/>
              </w:rPr>
              <w:t>供应商名称</w:t>
            </w:r>
          </w:p>
        </w:tc>
        <w:tc>
          <w:tcPr>
            <w:tcW w:w="7698" w:type="dxa"/>
            <w:gridSpan w:val="7"/>
          </w:tcPr>
          <w:p w14:paraId="78589C2A"/>
        </w:tc>
      </w:tr>
      <w:tr w14:paraId="58D2F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06" w:type="dxa"/>
          </w:tcPr>
          <w:p w14:paraId="1A6042DC">
            <w:pPr>
              <w:pStyle w:val="23"/>
              <w:spacing w:before="221" w:line="222" w:lineRule="auto"/>
              <w:ind w:left="430"/>
              <w:rPr>
                <w:rFonts w:hint="eastAsia"/>
              </w:rPr>
            </w:pPr>
            <w:r>
              <w:rPr>
                <w:spacing w:val="-3"/>
              </w:rPr>
              <w:t>注册地址</w:t>
            </w:r>
          </w:p>
        </w:tc>
        <w:tc>
          <w:tcPr>
            <w:tcW w:w="3637" w:type="dxa"/>
            <w:gridSpan w:val="4"/>
          </w:tcPr>
          <w:p w14:paraId="79F1AC96"/>
        </w:tc>
        <w:tc>
          <w:tcPr>
            <w:tcW w:w="1390" w:type="dxa"/>
          </w:tcPr>
          <w:p w14:paraId="4776FF50">
            <w:pPr>
              <w:pStyle w:val="23"/>
              <w:spacing w:before="221" w:line="222" w:lineRule="auto"/>
              <w:ind w:left="224"/>
              <w:rPr>
                <w:rFonts w:hint="eastAsia"/>
              </w:rPr>
            </w:pPr>
            <w:r>
              <w:rPr>
                <w:spacing w:val="-3"/>
              </w:rPr>
              <w:t>成立时间</w:t>
            </w:r>
          </w:p>
        </w:tc>
        <w:tc>
          <w:tcPr>
            <w:tcW w:w="2671" w:type="dxa"/>
            <w:gridSpan w:val="2"/>
          </w:tcPr>
          <w:p w14:paraId="3B2D6D9D"/>
        </w:tc>
      </w:tr>
      <w:tr w14:paraId="34120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06" w:type="dxa"/>
            <w:vMerge w:val="restart"/>
            <w:tcBorders>
              <w:bottom w:val="nil"/>
            </w:tcBorders>
          </w:tcPr>
          <w:p w14:paraId="30C5F82D">
            <w:pPr>
              <w:spacing w:line="243" w:lineRule="auto"/>
            </w:pPr>
          </w:p>
          <w:p w14:paraId="35CEB3DC">
            <w:pPr>
              <w:spacing w:line="243" w:lineRule="auto"/>
            </w:pPr>
          </w:p>
          <w:p w14:paraId="55D6CCC5">
            <w:pPr>
              <w:pStyle w:val="23"/>
              <w:spacing w:before="78" w:line="222" w:lineRule="auto"/>
              <w:ind w:left="431"/>
              <w:rPr>
                <w:rFonts w:hint="eastAsia"/>
              </w:rPr>
            </w:pPr>
            <w:r>
              <w:rPr>
                <w:spacing w:val="-3"/>
              </w:rPr>
              <w:t>联系方式</w:t>
            </w:r>
          </w:p>
        </w:tc>
        <w:tc>
          <w:tcPr>
            <w:tcW w:w="1748" w:type="dxa"/>
            <w:gridSpan w:val="2"/>
          </w:tcPr>
          <w:p w14:paraId="2C7A9735">
            <w:pPr>
              <w:pStyle w:val="23"/>
              <w:spacing w:before="222" w:line="222" w:lineRule="auto"/>
              <w:ind w:left="521"/>
              <w:rPr>
                <w:rFonts w:hint="eastAsia"/>
              </w:rPr>
            </w:pPr>
            <w:r>
              <w:rPr>
                <w:spacing w:val="-4"/>
              </w:rPr>
              <w:t>联系人</w:t>
            </w:r>
          </w:p>
        </w:tc>
        <w:tc>
          <w:tcPr>
            <w:tcW w:w="1889" w:type="dxa"/>
            <w:gridSpan w:val="2"/>
          </w:tcPr>
          <w:p w14:paraId="76078678"/>
        </w:tc>
        <w:tc>
          <w:tcPr>
            <w:tcW w:w="1390" w:type="dxa"/>
          </w:tcPr>
          <w:p w14:paraId="19BEAEF8">
            <w:pPr>
              <w:pStyle w:val="23"/>
              <w:spacing w:before="222" w:line="222" w:lineRule="auto"/>
              <w:ind w:left="370"/>
              <w:rPr>
                <w:rFonts w:hint="eastAsia"/>
              </w:rPr>
            </w:pPr>
            <w:r>
              <w:rPr>
                <w:spacing w:val="-19"/>
              </w:rPr>
              <w:t>电</w:t>
            </w:r>
            <w:r>
              <w:rPr>
                <w:spacing w:val="4"/>
              </w:rPr>
              <w:t xml:space="preserve">  </w:t>
            </w:r>
            <w:r>
              <w:rPr>
                <w:spacing w:val="-19"/>
              </w:rPr>
              <w:t>话</w:t>
            </w:r>
          </w:p>
        </w:tc>
        <w:tc>
          <w:tcPr>
            <w:tcW w:w="2671" w:type="dxa"/>
            <w:gridSpan w:val="2"/>
          </w:tcPr>
          <w:p w14:paraId="434B1FDC"/>
        </w:tc>
      </w:tr>
      <w:tr w14:paraId="4B335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06" w:type="dxa"/>
            <w:vMerge w:val="continue"/>
            <w:tcBorders>
              <w:top w:val="nil"/>
            </w:tcBorders>
          </w:tcPr>
          <w:p w14:paraId="32438A94"/>
        </w:tc>
        <w:tc>
          <w:tcPr>
            <w:tcW w:w="1748" w:type="dxa"/>
            <w:gridSpan w:val="2"/>
          </w:tcPr>
          <w:p w14:paraId="64280EB4">
            <w:pPr>
              <w:pStyle w:val="23"/>
              <w:spacing w:before="224" w:line="219" w:lineRule="auto"/>
              <w:ind w:left="519"/>
              <w:rPr>
                <w:rFonts w:hint="eastAsia"/>
              </w:rPr>
            </w:pPr>
            <w:r>
              <w:rPr>
                <w:spacing w:val="-4"/>
              </w:rPr>
              <w:t>传</w:t>
            </w:r>
            <w:r>
              <w:rPr>
                <w:spacing w:val="6"/>
              </w:rPr>
              <w:t xml:space="preserve">  </w:t>
            </w:r>
            <w:r>
              <w:rPr>
                <w:spacing w:val="-4"/>
              </w:rPr>
              <w:t>真</w:t>
            </w:r>
          </w:p>
        </w:tc>
        <w:tc>
          <w:tcPr>
            <w:tcW w:w="1889" w:type="dxa"/>
            <w:gridSpan w:val="2"/>
          </w:tcPr>
          <w:p w14:paraId="6FC8FF68"/>
        </w:tc>
        <w:tc>
          <w:tcPr>
            <w:tcW w:w="1390" w:type="dxa"/>
          </w:tcPr>
          <w:p w14:paraId="0CFB27D4">
            <w:pPr>
              <w:pStyle w:val="23"/>
              <w:spacing w:before="224" w:line="225" w:lineRule="auto"/>
              <w:ind w:left="361"/>
              <w:rPr>
                <w:rFonts w:hint="eastAsia"/>
              </w:rPr>
            </w:pPr>
            <w:r>
              <w:rPr>
                <w:spacing w:val="-15"/>
              </w:rPr>
              <w:t>网</w:t>
            </w:r>
            <w:r>
              <w:rPr>
                <w:spacing w:val="5"/>
              </w:rPr>
              <w:t xml:space="preserve">  </w:t>
            </w:r>
            <w:r>
              <w:rPr>
                <w:spacing w:val="-15"/>
              </w:rPr>
              <w:t>址</w:t>
            </w:r>
          </w:p>
        </w:tc>
        <w:tc>
          <w:tcPr>
            <w:tcW w:w="2671" w:type="dxa"/>
            <w:gridSpan w:val="2"/>
          </w:tcPr>
          <w:p w14:paraId="1A33AAFD"/>
        </w:tc>
      </w:tr>
      <w:tr w14:paraId="60D89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06" w:type="dxa"/>
          </w:tcPr>
          <w:p w14:paraId="0C974DE0">
            <w:pPr>
              <w:pStyle w:val="23"/>
              <w:spacing w:before="224" w:line="220" w:lineRule="auto"/>
              <w:ind w:left="434"/>
              <w:rPr>
                <w:rFonts w:hint="eastAsia"/>
              </w:rPr>
            </w:pPr>
            <w:r>
              <w:rPr>
                <w:spacing w:val="-4"/>
              </w:rPr>
              <w:t>企业类型</w:t>
            </w:r>
          </w:p>
        </w:tc>
        <w:tc>
          <w:tcPr>
            <w:tcW w:w="7698" w:type="dxa"/>
            <w:gridSpan w:val="7"/>
          </w:tcPr>
          <w:p w14:paraId="23933157"/>
        </w:tc>
      </w:tr>
      <w:tr w14:paraId="739ED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806" w:type="dxa"/>
          </w:tcPr>
          <w:p w14:paraId="70D0FB4B">
            <w:pPr>
              <w:pStyle w:val="23"/>
              <w:spacing w:before="174" w:line="273" w:lineRule="auto"/>
              <w:ind w:left="321" w:right="299" w:hanging="10"/>
              <w:rPr>
                <w:rFonts w:hint="eastAsia"/>
                <w:lang w:eastAsia="zh-CN"/>
              </w:rPr>
            </w:pPr>
            <w:r>
              <w:rPr>
                <w:spacing w:val="-3"/>
                <w:lang w:eastAsia="zh-CN"/>
              </w:rPr>
              <w:t>法定代表人</w:t>
            </w:r>
            <w:r>
              <w:rPr>
                <w:spacing w:val="3"/>
                <w:lang w:eastAsia="zh-CN"/>
              </w:rPr>
              <w:t xml:space="preserve"> </w:t>
            </w:r>
            <w:r>
              <w:rPr>
                <w:spacing w:val="-5"/>
                <w:lang w:eastAsia="zh-CN"/>
              </w:rPr>
              <w:t>（负责人）</w:t>
            </w:r>
          </w:p>
        </w:tc>
        <w:tc>
          <w:tcPr>
            <w:tcW w:w="856" w:type="dxa"/>
          </w:tcPr>
          <w:p w14:paraId="1C456F00">
            <w:pPr>
              <w:spacing w:line="251" w:lineRule="auto"/>
              <w:rPr>
                <w:lang w:eastAsia="zh-CN"/>
              </w:rPr>
            </w:pPr>
          </w:p>
          <w:p w14:paraId="2EC00521">
            <w:pPr>
              <w:pStyle w:val="23"/>
              <w:spacing w:before="78" w:line="220" w:lineRule="auto"/>
              <w:ind w:left="192"/>
              <w:rPr>
                <w:rFonts w:hint="eastAsia"/>
              </w:rPr>
            </w:pPr>
            <w:r>
              <w:rPr>
                <w:spacing w:val="-5"/>
              </w:rPr>
              <w:t>姓名</w:t>
            </w:r>
          </w:p>
        </w:tc>
        <w:tc>
          <w:tcPr>
            <w:tcW w:w="2565" w:type="dxa"/>
            <w:gridSpan w:val="2"/>
          </w:tcPr>
          <w:p w14:paraId="17918A53"/>
        </w:tc>
        <w:tc>
          <w:tcPr>
            <w:tcW w:w="1900" w:type="dxa"/>
            <w:gridSpan w:val="3"/>
          </w:tcPr>
          <w:p w14:paraId="457442A2">
            <w:pPr>
              <w:spacing w:line="251" w:lineRule="auto"/>
            </w:pPr>
          </w:p>
          <w:p w14:paraId="182D0856">
            <w:pPr>
              <w:pStyle w:val="23"/>
              <w:spacing w:before="78" w:line="222" w:lineRule="auto"/>
              <w:ind w:left="747"/>
              <w:rPr>
                <w:rFonts w:hint="eastAsia"/>
              </w:rPr>
            </w:pPr>
            <w:r>
              <w:rPr>
                <w:spacing w:val="-19"/>
              </w:rPr>
              <w:t>电话</w:t>
            </w:r>
          </w:p>
        </w:tc>
        <w:tc>
          <w:tcPr>
            <w:tcW w:w="2377" w:type="dxa"/>
          </w:tcPr>
          <w:p w14:paraId="12A589A9"/>
        </w:tc>
      </w:tr>
      <w:tr w14:paraId="2A2A7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06" w:type="dxa"/>
          </w:tcPr>
          <w:p w14:paraId="2FC34761">
            <w:pPr>
              <w:pStyle w:val="23"/>
              <w:spacing w:before="225" w:line="220" w:lineRule="auto"/>
              <w:ind w:left="320"/>
              <w:rPr>
                <w:rFonts w:hint="eastAsia"/>
              </w:rPr>
            </w:pPr>
            <w:r>
              <w:rPr>
                <w:spacing w:val="-4"/>
              </w:rPr>
              <w:t>员工总人数</w:t>
            </w:r>
          </w:p>
        </w:tc>
        <w:tc>
          <w:tcPr>
            <w:tcW w:w="7698" w:type="dxa"/>
            <w:gridSpan w:val="7"/>
          </w:tcPr>
          <w:p w14:paraId="719632DF"/>
        </w:tc>
      </w:tr>
      <w:tr w14:paraId="79BCA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06" w:type="dxa"/>
          </w:tcPr>
          <w:p w14:paraId="3B49F7BB">
            <w:pPr>
              <w:pStyle w:val="23"/>
              <w:spacing w:before="226" w:line="220" w:lineRule="auto"/>
              <w:ind w:left="318"/>
              <w:rPr>
                <w:rFonts w:hint="eastAsia"/>
              </w:rPr>
            </w:pPr>
            <w:r>
              <w:rPr>
                <w:spacing w:val="-4"/>
              </w:rPr>
              <w:t>营业执照号</w:t>
            </w:r>
          </w:p>
        </w:tc>
        <w:tc>
          <w:tcPr>
            <w:tcW w:w="7698" w:type="dxa"/>
            <w:gridSpan w:val="7"/>
          </w:tcPr>
          <w:p w14:paraId="1FB18EB6"/>
        </w:tc>
      </w:tr>
      <w:tr w14:paraId="1631E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06" w:type="dxa"/>
          </w:tcPr>
          <w:p w14:paraId="54FCA7F0">
            <w:pPr>
              <w:pStyle w:val="23"/>
              <w:spacing w:before="224" w:line="222" w:lineRule="auto"/>
              <w:ind w:left="430"/>
              <w:rPr>
                <w:rFonts w:hint="eastAsia"/>
              </w:rPr>
            </w:pPr>
            <w:r>
              <w:rPr>
                <w:spacing w:val="-3"/>
              </w:rPr>
              <w:t>注册资金</w:t>
            </w:r>
          </w:p>
        </w:tc>
        <w:tc>
          <w:tcPr>
            <w:tcW w:w="7698" w:type="dxa"/>
            <w:gridSpan w:val="7"/>
          </w:tcPr>
          <w:p w14:paraId="7BC380D2"/>
        </w:tc>
      </w:tr>
      <w:tr w14:paraId="02F60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06" w:type="dxa"/>
          </w:tcPr>
          <w:p w14:paraId="12B59286">
            <w:pPr>
              <w:pStyle w:val="23"/>
              <w:spacing w:before="226" w:line="221" w:lineRule="auto"/>
              <w:ind w:left="431"/>
              <w:rPr>
                <w:rFonts w:hint="eastAsia"/>
              </w:rPr>
            </w:pPr>
            <w:r>
              <w:rPr>
                <w:spacing w:val="-3"/>
              </w:rPr>
              <w:t>开户银行</w:t>
            </w:r>
          </w:p>
        </w:tc>
        <w:tc>
          <w:tcPr>
            <w:tcW w:w="7698" w:type="dxa"/>
            <w:gridSpan w:val="7"/>
          </w:tcPr>
          <w:p w14:paraId="5AC2EC74"/>
        </w:tc>
      </w:tr>
      <w:tr w14:paraId="4B775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06" w:type="dxa"/>
          </w:tcPr>
          <w:p w14:paraId="345645E7">
            <w:pPr>
              <w:pStyle w:val="23"/>
              <w:spacing w:before="224" w:line="222" w:lineRule="auto"/>
              <w:ind w:left="674"/>
              <w:rPr>
                <w:rFonts w:hint="eastAsia"/>
              </w:rPr>
            </w:pPr>
            <w:r>
              <w:rPr>
                <w:spacing w:val="-7"/>
              </w:rPr>
              <w:t>账号</w:t>
            </w:r>
          </w:p>
        </w:tc>
        <w:tc>
          <w:tcPr>
            <w:tcW w:w="7698" w:type="dxa"/>
            <w:gridSpan w:val="7"/>
          </w:tcPr>
          <w:p w14:paraId="6CC48D8D"/>
        </w:tc>
      </w:tr>
      <w:tr w14:paraId="340E7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06" w:type="dxa"/>
          </w:tcPr>
          <w:p w14:paraId="3CE61892">
            <w:pPr>
              <w:pStyle w:val="23"/>
              <w:spacing w:before="226" w:line="221" w:lineRule="auto"/>
              <w:ind w:left="432"/>
              <w:rPr>
                <w:rFonts w:hint="eastAsia"/>
              </w:rPr>
            </w:pPr>
            <w:r>
              <w:rPr>
                <w:spacing w:val="-3"/>
              </w:rPr>
              <w:t>经营范围</w:t>
            </w:r>
          </w:p>
        </w:tc>
        <w:tc>
          <w:tcPr>
            <w:tcW w:w="7698" w:type="dxa"/>
            <w:gridSpan w:val="7"/>
          </w:tcPr>
          <w:p w14:paraId="624960AB"/>
        </w:tc>
      </w:tr>
      <w:tr w14:paraId="05773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806" w:type="dxa"/>
          </w:tcPr>
          <w:p w14:paraId="2958591B">
            <w:pPr>
              <w:pStyle w:val="23"/>
              <w:spacing w:before="224" w:line="222" w:lineRule="auto"/>
              <w:ind w:left="673"/>
              <w:rPr>
                <w:rFonts w:hint="eastAsia"/>
              </w:rPr>
            </w:pPr>
            <w:r>
              <w:rPr>
                <w:spacing w:val="-7"/>
              </w:rPr>
              <w:t>备注</w:t>
            </w:r>
          </w:p>
        </w:tc>
        <w:tc>
          <w:tcPr>
            <w:tcW w:w="7698" w:type="dxa"/>
            <w:gridSpan w:val="7"/>
          </w:tcPr>
          <w:p w14:paraId="3D5F20B9"/>
        </w:tc>
      </w:tr>
    </w:tbl>
    <w:p w14:paraId="4895090A">
      <w:pPr>
        <w:pStyle w:val="5"/>
        <w:spacing w:line="270" w:lineRule="auto"/>
      </w:pPr>
    </w:p>
    <w:p w14:paraId="1888AAB0">
      <w:pPr>
        <w:pStyle w:val="5"/>
        <w:spacing w:line="271" w:lineRule="auto"/>
      </w:pPr>
    </w:p>
    <w:p w14:paraId="4E08E48C">
      <w:pPr>
        <w:spacing w:before="79" w:line="219" w:lineRule="auto"/>
        <w:ind w:left="1798"/>
        <w:rPr>
          <w:rFonts w:hint="eastAsia" w:ascii="宋体" w:hAnsi="宋体" w:eastAsia="宋体" w:cs="宋体"/>
          <w:sz w:val="24"/>
          <w:szCs w:val="24"/>
          <w:lang w:eastAsia="zh-CN"/>
        </w:rPr>
      </w:pPr>
      <w:r>
        <w:rPr>
          <w:rFonts w:ascii="宋体" w:hAnsi="宋体" w:eastAsia="宋体" w:cs="宋体"/>
          <w:spacing w:val="-1"/>
          <w:sz w:val="24"/>
          <w:szCs w:val="24"/>
          <w:lang w:eastAsia="zh-CN"/>
        </w:rPr>
        <w:t xml:space="preserve">供应商法定代表人签字或盖章： </w:t>
      </w:r>
      <w:r>
        <w:rPr>
          <w:rFonts w:ascii="宋体" w:hAnsi="宋体" w:eastAsia="宋体" w:cs="宋体"/>
          <w:sz w:val="24"/>
          <w:szCs w:val="24"/>
          <w:u w:val="single"/>
          <w:lang w:eastAsia="zh-CN"/>
        </w:rPr>
        <w:t xml:space="preserve">                </w:t>
      </w:r>
    </w:p>
    <w:p w14:paraId="4634BB0E">
      <w:pPr>
        <w:spacing w:before="49" w:line="219" w:lineRule="auto"/>
        <w:ind w:left="2158"/>
        <w:rPr>
          <w:rFonts w:hint="eastAsia" w:ascii="宋体" w:hAnsi="宋体" w:eastAsia="宋体" w:cs="宋体"/>
          <w:sz w:val="24"/>
          <w:szCs w:val="24"/>
          <w:lang w:eastAsia="zh-CN"/>
        </w:rPr>
      </w:pPr>
      <w:r>
        <w:rPr>
          <w:rFonts w:ascii="宋体" w:hAnsi="宋体" w:eastAsia="宋体" w:cs="宋体"/>
          <w:spacing w:val="2"/>
          <w:sz w:val="24"/>
          <w:szCs w:val="24"/>
          <w:lang w:eastAsia="zh-CN"/>
        </w:rPr>
        <w:t>供应商</w:t>
      </w:r>
      <w:r>
        <w:rPr>
          <w:rFonts w:ascii="宋体" w:hAnsi="宋体" w:eastAsia="宋体" w:cs="宋体"/>
          <w:spacing w:val="-17"/>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40"/>
          <w:sz w:val="24"/>
          <w:szCs w:val="24"/>
          <w:lang w:eastAsia="zh-CN"/>
        </w:rPr>
        <w:t xml:space="preserve">   </w:t>
      </w:r>
      <w:r>
        <w:rPr>
          <w:rFonts w:ascii="宋体" w:hAnsi="宋体" w:eastAsia="宋体" w:cs="宋体"/>
          <w:spacing w:val="-17"/>
          <w:sz w:val="24"/>
          <w:szCs w:val="24"/>
          <w:lang w:eastAsia="zh-CN"/>
        </w:rPr>
        <w:t>（</w:t>
      </w:r>
      <w:r>
        <w:rPr>
          <w:rFonts w:ascii="宋体" w:hAnsi="宋体" w:eastAsia="宋体" w:cs="宋体"/>
          <w:spacing w:val="2"/>
          <w:sz w:val="24"/>
          <w:szCs w:val="24"/>
          <w:lang w:eastAsia="zh-CN"/>
        </w:rPr>
        <w:t>全称并加盖公章）</w:t>
      </w:r>
    </w:p>
    <w:p w14:paraId="6FF8ED03">
      <w:pPr>
        <w:spacing w:before="27" w:line="220" w:lineRule="auto"/>
        <w:ind w:left="5279"/>
        <w:rPr>
          <w:rFonts w:hint="eastAsia"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3"/>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13"/>
          <w:sz w:val="24"/>
          <w:szCs w:val="24"/>
          <w:lang w:eastAsia="zh-CN"/>
        </w:rPr>
        <w:t xml:space="preserve">    </w:t>
      </w:r>
      <w:r>
        <w:rPr>
          <w:rFonts w:ascii="宋体" w:hAnsi="宋体" w:eastAsia="宋体" w:cs="宋体"/>
          <w:spacing w:val="-9"/>
          <w:sz w:val="24"/>
          <w:szCs w:val="24"/>
          <w:lang w:eastAsia="zh-CN"/>
        </w:rPr>
        <w:t>日</w:t>
      </w:r>
    </w:p>
    <w:p w14:paraId="47EDBC56">
      <w:pPr>
        <w:spacing w:line="220" w:lineRule="auto"/>
        <w:rPr>
          <w:rFonts w:hint="eastAsia" w:ascii="宋体" w:hAnsi="宋体" w:eastAsia="宋体" w:cs="宋体"/>
          <w:sz w:val="24"/>
          <w:szCs w:val="24"/>
          <w:lang w:eastAsia="zh-CN"/>
        </w:rPr>
        <w:sectPr>
          <w:footerReference r:id="rId28" w:type="default"/>
          <w:pgSz w:w="11906" w:h="16839"/>
          <w:pgMar w:top="1431" w:right="1198" w:bottom="1156" w:left="1091" w:header="0" w:footer="994" w:gutter="0"/>
          <w:pgNumType w:fmt="decimal"/>
          <w:cols w:space="720" w:num="1"/>
        </w:sectPr>
      </w:pPr>
    </w:p>
    <w:p w14:paraId="709220EC">
      <w:pPr>
        <w:pStyle w:val="5"/>
        <w:spacing w:line="248" w:lineRule="auto"/>
        <w:rPr>
          <w:lang w:eastAsia="zh-CN"/>
        </w:rPr>
      </w:pPr>
    </w:p>
    <w:p w14:paraId="3105EAFB">
      <w:pPr>
        <w:pStyle w:val="5"/>
        <w:spacing w:line="248" w:lineRule="auto"/>
        <w:rPr>
          <w:lang w:eastAsia="zh-CN"/>
        </w:rPr>
      </w:pPr>
    </w:p>
    <w:p w14:paraId="4B1472BA">
      <w:pPr>
        <w:pStyle w:val="5"/>
        <w:spacing w:line="248" w:lineRule="auto"/>
        <w:rPr>
          <w:lang w:eastAsia="zh-CN"/>
        </w:rPr>
      </w:pPr>
    </w:p>
    <w:p w14:paraId="6A8237B6">
      <w:pPr>
        <w:pStyle w:val="5"/>
        <w:spacing w:line="248" w:lineRule="auto"/>
        <w:rPr>
          <w:lang w:eastAsia="zh-CN"/>
        </w:rPr>
      </w:pPr>
    </w:p>
    <w:p w14:paraId="20A041C5">
      <w:pPr>
        <w:pStyle w:val="5"/>
        <w:spacing w:line="249" w:lineRule="auto"/>
        <w:rPr>
          <w:lang w:eastAsia="zh-CN"/>
        </w:rPr>
      </w:pPr>
    </w:p>
    <w:p w14:paraId="3F07F7AF">
      <w:pPr>
        <w:spacing w:before="91" w:line="220" w:lineRule="auto"/>
        <w:ind w:left="52"/>
        <w:rPr>
          <w:rFonts w:hint="eastAsia" w:ascii="宋体" w:hAnsi="宋体" w:eastAsia="宋体" w:cs="宋体"/>
          <w:sz w:val="28"/>
          <w:szCs w:val="28"/>
          <w:lang w:eastAsia="zh-CN"/>
        </w:rPr>
      </w:pPr>
      <w:r>
        <w:rPr>
          <w:rFonts w:ascii="宋体" w:hAnsi="宋体" w:eastAsia="宋体" w:cs="宋体"/>
          <w:b/>
          <w:bCs/>
          <w:spacing w:val="-2"/>
          <w:sz w:val="28"/>
          <w:szCs w:val="28"/>
          <w:lang w:eastAsia="zh-CN"/>
        </w:rPr>
        <w:t>附件</w:t>
      </w:r>
      <w:r>
        <w:rPr>
          <w:rFonts w:ascii="宋体" w:hAnsi="宋体" w:eastAsia="宋体" w:cs="宋体"/>
          <w:spacing w:val="-53"/>
          <w:sz w:val="28"/>
          <w:szCs w:val="28"/>
          <w:lang w:eastAsia="zh-CN"/>
        </w:rPr>
        <w:t xml:space="preserve"> </w:t>
      </w:r>
      <w:r>
        <w:rPr>
          <w:rFonts w:ascii="宋体" w:hAnsi="宋体" w:eastAsia="宋体" w:cs="宋体"/>
          <w:b/>
          <w:bCs/>
          <w:spacing w:val="-2"/>
          <w:sz w:val="28"/>
          <w:szCs w:val="28"/>
          <w:lang w:eastAsia="zh-CN"/>
        </w:rPr>
        <w:t>7</w:t>
      </w:r>
      <w:r>
        <w:rPr>
          <w:rFonts w:ascii="宋体" w:hAnsi="宋体" w:eastAsia="宋体" w:cs="宋体"/>
          <w:spacing w:val="-2"/>
          <w:sz w:val="28"/>
          <w:szCs w:val="28"/>
          <w:lang w:eastAsia="zh-CN"/>
        </w:rPr>
        <w:t xml:space="preserve">                </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服务技术响应表（格式）</w:t>
      </w:r>
    </w:p>
    <w:p w14:paraId="2FB5DB9A">
      <w:pPr>
        <w:spacing w:before="155" w:line="212" w:lineRule="auto"/>
        <w:ind w:left="32"/>
        <w:rPr>
          <w:rFonts w:hint="eastAsia" w:ascii="宋体" w:hAnsi="宋体" w:eastAsia="宋体" w:cs="宋体"/>
          <w:sz w:val="24"/>
          <w:szCs w:val="24"/>
        </w:rPr>
      </w:pPr>
      <w:r>
        <w:rPr>
          <w:rFonts w:ascii="宋体" w:hAnsi="宋体" w:eastAsia="宋体" w:cs="宋体"/>
          <w:spacing w:val="-3"/>
          <w:sz w:val="24"/>
          <w:szCs w:val="24"/>
        </w:rPr>
        <w:t>项目编号：</w:t>
      </w:r>
    </w:p>
    <w:tbl>
      <w:tblPr>
        <w:tblStyle w:val="22"/>
        <w:tblW w:w="84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4"/>
        <w:gridCol w:w="637"/>
        <w:gridCol w:w="2768"/>
        <w:gridCol w:w="3764"/>
        <w:gridCol w:w="823"/>
      </w:tblGrid>
      <w:tr w14:paraId="62ECB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0" w:hRule="atLeast"/>
        </w:trPr>
        <w:tc>
          <w:tcPr>
            <w:tcW w:w="424" w:type="dxa"/>
            <w:textDirection w:val="tbRlV"/>
          </w:tcPr>
          <w:p w14:paraId="6EB6736A">
            <w:pPr>
              <w:pStyle w:val="23"/>
              <w:spacing w:before="164" w:line="210" w:lineRule="auto"/>
              <w:ind w:left="196"/>
              <w:rPr>
                <w:rFonts w:hint="eastAsia"/>
              </w:rPr>
            </w:pPr>
            <w:r>
              <w:rPr>
                <w:spacing w:val="36"/>
              </w:rPr>
              <w:t>序号</w:t>
            </w:r>
          </w:p>
        </w:tc>
        <w:tc>
          <w:tcPr>
            <w:tcW w:w="637" w:type="dxa"/>
          </w:tcPr>
          <w:p w14:paraId="6876ACDB">
            <w:pPr>
              <w:pStyle w:val="23"/>
              <w:spacing w:before="196" w:line="231" w:lineRule="auto"/>
              <w:ind w:left="7" w:right="9" w:hanging="2"/>
              <w:rPr>
                <w:rFonts w:hint="eastAsia"/>
              </w:rPr>
            </w:pPr>
            <w:r>
              <w:rPr>
                <w:spacing w:val="-11"/>
              </w:rPr>
              <w:t>服</w:t>
            </w:r>
            <w:r>
              <w:rPr>
                <w:spacing w:val="28"/>
              </w:rPr>
              <w:t xml:space="preserve"> </w:t>
            </w:r>
            <w:r>
              <w:rPr>
                <w:spacing w:val="-11"/>
              </w:rPr>
              <w:t>务</w:t>
            </w:r>
            <w:r>
              <w:t xml:space="preserve"> </w:t>
            </w:r>
            <w:r>
              <w:rPr>
                <w:spacing w:val="-7"/>
              </w:rPr>
              <w:t>名称</w:t>
            </w:r>
          </w:p>
        </w:tc>
        <w:tc>
          <w:tcPr>
            <w:tcW w:w="2768" w:type="dxa"/>
          </w:tcPr>
          <w:p w14:paraId="2BD2376F">
            <w:pPr>
              <w:pStyle w:val="23"/>
              <w:spacing w:before="196" w:line="220" w:lineRule="auto"/>
              <w:ind w:left="9"/>
              <w:rPr>
                <w:rFonts w:hint="eastAsia"/>
              </w:rPr>
            </w:pPr>
            <w:r>
              <w:rPr>
                <w:spacing w:val="-2"/>
              </w:rPr>
              <w:t>竞争性谈判要求</w:t>
            </w:r>
          </w:p>
        </w:tc>
        <w:tc>
          <w:tcPr>
            <w:tcW w:w="3764" w:type="dxa"/>
          </w:tcPr>
          <w:p w14:paraId="3AA56A0D">
            <w:pPr>
              <w:pStyle w:val="23"/>
              <w:spacing w:before="196" w:line="220" w:lineRule="auto"/>
              <w:ind w:left="121"/>
              <w:rPr>
                <w:rFonts w:hint="eastAsia"/>
              </w:rPr>
            </w:pPr>
            <w:r>
              <w:rPr>
                <w:spacing w:val="-4"/>
              </w:rPr>
              <w:t>响应文件响应</w:t>
            </w:r>
          </w:p>
        </w:tc>
        <w:tc>
          <w:tcPr>
            <w:tcW w:w="823" w:type="dxa"/>
          </w:tcPr>
          <w:p w14:paraId="76E24E8F">
            <w:pPr>
              <w:pStyle w:val="23"/>
              <w:spacing w:before="197" w:line="230" w:lineRule="auto"/>
              <w:ind w:left="113" w:right="101" w:firstLine="1"/>
              <w:rPr>
                <w:rFonts w:hint="eastAsia"/>
              </w:rPr>
            </w:pPr>
            <w:r>
              <w:rPr>
                <w:spacing w:val="-12"/>
              </w:rPr>
              <w:t>偏</w:t>
            </w:r>
            <w:r>
              <w:rPr>
                <w:spacing w:val="13"/>
              </w:rPr>
              <w:t xml:space="preserve"> </w:t>
            </w:r>
            <w:r>
              <w:rPr>
                <w:spacing w:val="-12"/>
              </w:rPr>
              <w:t>离</w:t>
            </w:r>
            <w:r>
              <w:t xml:space="preserve"> </w:t>
            </w:r>
            <w:r>
              <w:rPr>
                <w:spacing w:val="-4"/>
              </w:rPr>
              <w:t>情况</w:t>
            </w:r>
          </w:p>
        </w:tc>
      </w:tr>
      <w:tr w14:paraId="47D1F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424" w:type="dxa"/>
          </w:tcPr>
          <w:p w14:paraId="2EF48C16"/>
        </w:tc>
        <w:tc>
          <w:tcPr>
            <w:tcW w:w="637" w:type="dxa"/>
          </w:tcPr>
          <w:p w14:paraId="76AF0427"/>
        </w:tc>
        <w:tc>
          <w:tcPr>
            <w:tcW w:w="2768" w:type="dxa"/>
          </w:tcPr>
          <w:p w14:paraId="333F360B"/>
        </w:tc>
        <w:tc>
          <w:tcPr>
            <w:tcW w:w="3764" w:type="dxa"/>
          </w:tcPr>
          <w:p w14:paraId="1B0910CD"/>
        </w:tc>
        <w:tc>
          <w:tcPr>
            <w:tcW w:w="823" w:type="dxa"/>
          </w:tcPr>
          <w:p w14:paraId="45D642EB"/>
        </w:tc>
      </w:tr>
      <w:tr w14:paraId="5A37C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424" w:type="dxa"/>
          </w:tcPr>
          <w:p w14:paraId="5E2D7D7F"/>
        </w:tc>
        <w:tc>
          <w:tcPr>
            <w:tcW w:w="637" w:type="dxa"/>
          </w:tcPr>
          <w:p w14:paraId="12346235"/>
        </w:tc>
        <w:tc>
          <w:tcPr>
            <w:tcW w:w="2768" w:type="dxa"/>
          </w:tcPr>
          <w:p w14:paraId="7EA84266"/>
        </w:tc>
        <w:tc>
          <w:tcPr>
            <w:tcW w:w="3764" w:type="dxa"/>
          </w:tcPr>
          <w:p w14:paraId="18083745"/>
        </w:tc>
        <w:tc>
          <w:tcPr>
            <w:tcW w:w="823" w:type="dxa"/>
          </w:tcPr>
          <w:p w14:paraId="0E3D216B"/>
        </w:tc>
      </w:tr>
      <w:tr w14:paraId="74F48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424" w:type="dxa"/>
          </w:tcPr>
          <w:p w14:paraId="28DC6557"/>
        </w:tc>
        <w:tc>
          <w:tcPr>
            <w:tcW w:w="637" w:type="dxa"/>
          </w:tcPr>
          <w:p w14:paraId="2A287ABF"/>
        </w:tc>
        <w:tc>
          <w:tcPr>
            <w:tcW w:w="2768" w:type="dxa"/>
          </w:tcPr>
          <w:p w14:paraId="6DF9B771"/>
        </w:tc>
        <w:tc>
          <w:tcPr>
            <w:tcW w:w="3764" w:type="dxa"/>
          </w:tcPr>
          <w:p w14:paraId="1FFF63E3"/>
        </w:tc>
        <w:tc>
          <w:tcPr>
            <w:tcW w:w="823" w:type="dxa"/>
          </w:tcPr>
          <w:p w14:paraId="23A7BC6E"/>
        </w:tc>
      </w:tr>
      <w:tr w14:paraId="626F5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1061" w:type="dxa"/>
            <w:gridSpan w:val="2"/>
            <w:tcBorders>
              <w:bottom w:val="single" w:color="000000" w:sz="2" w:space="0"/>
            </w:tcBorders>
          </w:tcPr>
          <w:p w14:paraId="64F6496A">
            <w:pPr>
              <w:pStyle w:val="23"/>
              <w:spacing w:before="113" w:line="220" w:lineRule="auto"/>
              <w:ind w:left="13"/>
              <w:rPr>
                <w:rFonts w:hint="eastAsia"/>
              </w:rPr>
            </w:pPr>
            <w:r>
              <w:rPr>
                <w:spacing w:val="-3"/>
              </w:rPr>
              <w:t>服务标准</w:t>
            </w:r>
          </w:p>
        </w:tc>
        <w:tc>
          <w:tcPr>
            <w:tcW w:w="2768" w:type="dxa"/>
            <w:tcBorders>
              <w:bottom w:val="single" w:color="000000" w:sz="2" w:space="0"/>
            </w:tcBorders>
          </w:tcPr>
          <w:p w14:paraId="576B52E1"/>
        </w:tc>
        <w:tc>
          <w:tcPr>
            <w:tcW w:w="3764" w:type="dxa"/>
            <w:tcBorders>
              <w:bottom w:val="single" w:color="000000" w:sz="2" w:space="0"/>
            </w:tcBorders>
          </w:tcPr>
          <w:p w14:paraId="4B5766BE"/>
        </w:tc>
        <w:tc>
          <w:tcPr>
            <w:tcW w:w="823" w:type="dxa"/>
            <w:tcBorders>
              <w:bottom w:val="single" w:color="000000" w:sz="2" w:space="0"/>
            </w:tcBorders>
          </w:tcPr>
          <w:p w14:paraId="730D5B2A"/>
        </w:tc>
      </w:tr>
      <w:tr w14:paraId="38BEB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1061" w:type="dxa"/>
            <w:gridSpan w:val="2"/>
            <w:tcBorders>
              <w:top w:val="single" w:color="000000" w:sz="2" w:space="0"/>
              <w:left w:val="single" w:color="000000" w:sz="2" w:space="0"/>
              <w:bottom w:val="single" w:color="000000" w:sz="2" w:space="0"/>
              <w:right w:val="single" w:color="000000" w:sz="2" w:space="0"/>
            </w:tcBorders>
          </w:tcPr>
          <w:p w14:paraId="64D453DA">
            <w:pPr>
              <w:pStyle w:val="23"/>
              <w:spacing w:before="118" w:line="312" w:lineRule="auto"/>
              <w:ind w:left="173" w:right="50" w:hanging="120"/>
              <w:rPr>
                <w:rFonts w:hint="eastAsia"/>
              </w:rPr>
            </w:pPr>
            <w:r>
              <w:rPr>
                <w:spacing w:val="-3"/>
              </w:rPr>
              <w:t>验收条件</w:t>
            </w:r>
            <w:r>
              <w:rPr>
                <w:spacing w:val="2"/>
              </w:rPr>
              <w:t xml:space="preserve"> </w:t>
            </w:r>
            <w:r>
              <w:rPr>
                <w:spacing w:val="-3"/>
              </w:rPr>
              <w:t>及标准</w:t>
            </w:r>
          </w:p>
        </w:tc>
        <w:tc>
          <w:tcPr>
            <w:tcW w:w="2768" w:type="dxa"/>
            <w:tcBorders>
              <w:top w:val="single" w:color="000000" w:sz="2" w:space="0"/>
              <w:left w:val="single" w:color="000000" w:sz="2" w:space="0"/>
              <w:bottom w:val="single" w:color="000000" w:sz="2" w:space="0"/>
              <w:right w:val="single" w:color="000000" w:sz="2" w:space="0"/>
            </w:tcBorders>
          </w:tcPr>
          <w:p w14:paraId="40A1B83F"/>
        </w:tc>
        <w:tc>
          <w:tcPr>
            <w:tcW w:w="3764" w:type="dxa"/>
            <w:tcBorders>
              <w:top w:val="single" w:color="000000" w:sz="2" w:space="0"/>
              <w:left w:val="single" w:color="000000" w:sz="2" w:space="0"/>
              <w:bottom w:val="single" w:color="000000" w:sz="2" w:space="0"/>
              <w:right w:val="single" w:color="000000" w:sz="2" w:space="0"/>
            </w:tcBorders>
          </w:tcPr>
          <w:p w14:paraId="172631DD"/>
        </w:tc>
        <w:tc>
          <w:tcPr>
            <w:tcW w:w="823" w:type="dxa"/>
            <w:tcBorders>
              <w:top w:val="single" w:color="000000" w:sz="2" w:space="0"/>
              <w:left w:val="single" w:color="000000" w:sz="2" w:space="0"/>
              <w:bottom w:val="single" w:color="000000" w:sz="2" w:space="0"/>
              <w:right w:val="single" w:color="000000" w:sz="2" w:space="0"/>
            </w:tcBorders>
          </w:tcPr>
          <w:p w14:paraId="2F53B11F"/>
        </w:tc>
      </w:tr>
      <w:tr w14:paraId="6626D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5" w:hRule="atLeast"/>
        </w:trPr>
        <w:tc>
          <w:tcPr>
            <w:tcW w:w="1061" w:type="dxa"/>
            <w:gridSpan w:val="2"/>
            <w:tcBorders>
              <w:top w:val="single" w:color="000000" w:sz="2" w:space="0"/>
              <w:left w:val="single" w:color="000000" w:sz="2" w:space="0"/>
              <w:bottom w:val="single" w:color="000000" w:sz="2" w:space="0"/>
              <w:right w:val="single" w:color="000000" w:sz="2" w:space="0"/>
            </w:tcBorders>
          </w:tcPr>
          <w:p w14:paraId="06928232">
            <w:pPr>
              <w:pStyle w:val="23"/>
              <w:spacing w:before="121" w:line="313" w:lineRule="auto"/>
              <w:ind w:left="173" w:right="50" w:hanging="120"/>
              <w:rPr>
                <w:rFonts w:hint="eastAsia"/>
              </w:rPr>
            </w:pPr>
            <w:r>
              <w:rPr>
                <w:spacing w:val="-3"/>
              </w:rPr>
              <w:t>验收方法</w:t>
            </w:r>
            <w:r>
              <w:rPr>
                <w:spacing w:val="2"/>
              </w:rPr>
              <w:t xml:space="preserve"> </w:t>
            </w:r>
            <w:r>
              <w:rPr>
                <w:spacing w:val="-3"/>
              </w:rPr>
              <w:t>及方案</w:t>
            </w:r>
          </w:p>
        </w:tc>
        <w:tc>
          <w:tcPr>
            <w:tcW w:w="2768" w:type="dxa"/>
            <w:tcBorders>
              <w:top w:val="single" w:color="000000" w:sz="2" w:space="0"/>
              <w:left w:val="single" w:color="000000" w:sz="2" w:space="0"/>
              <w:bottom w:val="single" w:color="000000" w:sz="2" w:space="0"/>
              <w:right w:val="single" w:color="000000" w:sz="2" w:space="0"/>
            </w:tcBorders>
          </w:tcPr>
          <w:p w14:paraId="3D996F16"/>
        </w:tc>
        <w:tc>
          <w:tcPr>
            <w:tcW w:w="3764" w:type="dxa"/>
            <w:tcBorders>
              <w:top w:val="single" w:color="000000" w:sz="2" w:space="0"/>
              <w:left w:val="single" w:color="000000" w:sz="2" w:space="0"/>
              <w:bottom w:val="single" w:color="000000" w:sz="2" w:space="0"/>
              <w:right w:val="single" w:color="000000" w:sz="2" w:space="0"/>
            </w:tcBorders>
          </w:tcPr>
          <w:p w14:paraId="42477E4D"/>
        </w:tc>
        <w:tc>
          <w:tcPr>
            <w:tcW w:w="823" w:type="dxa"/>
            <w:tcBorders>
              <w:top w:val="single" w:color="000000" w:sz="2" w:space="0"/>
              <w:left w:val="single" w:color="000000" w:sz="2" w:space="0"/>
              <w:bottom w:val="single" w:color="000000" w:sz="2" w:space="0"/>
              <w:right w:val="single" w:color="000000" w:sz="2" w:space="0"/>
            </w:tcBorders>
          </w:tcPr>
          <w:p w14:paraId="4BC52B9C"/>
        </w:tc>
      </w:tr>
    </w:tbl>
    <w:p w14:paraId="7C4ADE8F">
      <w:pPr>
        <w:pStyle w:val="5"/>
        <w:spacing w:line="369" w:lineRule="auto"/>
      </w:pPr>
    </w:p>
    <w:p w14:paraId="5F491187">
      <w:pPr>
        <w:spacing w:before="78" w:line="219" w:lineRule="auto"/>
        <w:jc w:val="right"/>
        <w:rPr>
          <w:rFonts w:hint="eastAsia" w:ascii="宋体" w:hAnsi="宋体" w:eastAsia="宋体" w:cs="宋体"/>
          <w:sz w:val="24"/>
          <w:szCs w:val="24"/>
          <w:lang w:eastAsia="zh-CN"/>
        </w:rPr>
      </w:pPr>
      <w:r>
        <w:rPr>
          <w:rFonts w:ascii="宋体" w:hAnsi="宋体" w:eastAsia="宋体" w:cs="宋体"/>
          <w:spacing w:val="-5"/>
          <w:sz w:val="24"/>
          <w:szCs w:val="24"/>
          <w:lang w:eastAsia="zh-CN"/>
        </w:rPr>
        <w:t>注：供应商必须如实完整填写表格，“偏离情况</w:t>
      </w:r>
      <w:r>
        <w:rPr>
          <w:rFonts w:ascii="宋体" w:hAnsi="宋体" w:eastAsia="宋体" w:cs="宋体"/>
          <w:spacing w:val="-88"/>
          <w:sz w:val="24"/>
          <w:szCs w:val="24"/>
          <w:lang w:eastAsia="zh-CN"/>
        </w:rPr>
        <w:t xml:space="preserve"> </w:t>
      </w:r>
      <w:r>
        <w:rPr>
          <w:rFonts w:ascii="宋体" w:hAnsi="宋体" w:eastAsia="宋体" w:cs="宋体"/>
          <w:spacing w:val="-5"/>
          <w:sz w:val="24"/>
          <w:szCs w:val="24"/>
          <w:lang w:eastAsia="zh-CN"/>
        </w:rPr>
        <w:t>”是指“正偏离</w:t>
      </w:r>
      <w:r>
        <w:rPr>
          <w:rFonts w:ascii="宋体" w:hAnsi="宋体" w:eastAsia="宋体" w:cs="宋体"/>
          <w:spacing w:val="-88"/>
          <w:sz w:val="24"/>
          <w:szCs w:val="24"/>
          <w:lang w:eastAsia="zh-CN"/>
        </w:rPr>
        <w:t xml:space="preserve"> </w:t>
      </w:r>
      <w:r>
        <w:rPr>
          <w:rFonts w:ascii="宋体" w:hAnsi="宋体" w:eastAsia="宋体" w:cs="宋体"/>
          <w:spacing w:val="-5"/>
          <w:sz w:val="24"/>
          <w:szCs w:val="24"/>
          <w:lang w:eastAsia="zh-CN"/>
        </w:rPr>
        <w:t>”、“</w:t>
      </w:r>
      <w:r>
        <w:rPr>
          <w:rFonts w:ascii="宋体" w:hAnsi="宋体" w:eastAsia="宋体" w:cs="宋体"/>
          <w:spacing w:val="-6"/>
          <w:sz w:val="24"/>
          <w:szCs w:val="24"/>
          <w:lang w:eastAsia="zh-CN"/>
        </w:rPr>
        <w:t>负偏离</w:t>
      </w:r>
      <w:r>
        <w:rPr>
          <w:rFonts w:ascii="宋体" w:hAnsi="宋体" w:eastAsia="宋体" w:cs="宋体"/>
          <w:spacing w:val="-88"/>
          <w:sz w:val="24"/>
          <w:szCs w:val="24"/>
          <w:lang w:eastAsia="zh-CN"/>
        </w:rPr>
        <w:t xml:space="preserve"> </w:t>
      </w:r>
      <w:r>
        <w:rPr>
          <w:rFonts w:ascii="宋体" w:hAnsi="宋体" w:eastAsia="宋体" w:cs="宋体"/>
          <w:spacing w:val="-6"/>
          <w:sz w:val="24"/>
          <w:szCs w:val="24"/>
          <w:lang w:eastAsia="zh-CN"/>
        </w:rPr>
        <w:t>”或“无偏</w:t>
      </w:r>
    </w:p>
    <w:p w14:paraId="1132525F">
      <w:pPr>
        <w:spacing w:before="26" w:line="221" w:lineRule="auto"/>
        <w:ind w:left="32"/>
        <w:rPr>
          <w:rFonts w:hint="eastAsia" w:ascii="宋体" w:hAnsi="宋体" w:eastAsia="宋体" w:cs="宋体"/>
          <w:sz w:val="24"/>
          <w:szCs w:val="24"/>
          <w:lang w:eastAsia="zh-CN"/>
        </w:rPr>
      </w:pPr>
      <w:r>
        <w:rPr>
          <w:rFonts w:ascii="宋体" w:hAnsi="宋体" w:eastAsia="宋体" w:cs="宋体"/>
          <w:spacing w:val="-5"/>
          <w:sz w:val="24"/>
          <w:szCs w:val="24"/>
          <w:lang w:eastAsia="zh-CN"/>
        </w:rPr>
        <w:t>离</w:t>
      </w:r>
      <w:r>
        <w:rPr>
          <w:rFonts w:ascii="宋体" w:hAnsi="宋体" w:eastAsia="宋体" w:cs="宋体"/>
          <w:spacing w:val="-87"/>
          <w:sz w:val="24"/>
          <w:szCs w:val="24"/>
          <w:lang w:eastAsia="zh-CN"/>
        </w:rPr>
        <w:t xml:space="preserve"> </w:t>
      </w:r>
      <w:r>
        <w:rPr>
          <w:rFonts w:ascii="宋体" w:hAnsi="宋体" w:eastAsia="宋体" w:cs="宋体"/>
          <w:spacing w:val="-5"/>
          <w:sz w:val="24"/>
          <w:szCs w:val="24"/>
          <w:lang w:eastAsia="zh-CN"/>
        </w:rPr>
        <w:t>”。</w:t>
      </w:r>
    </w:p>
    <w:p w14:paraId="528EB052">
      <w:pPr>
        <w:pStyle w:val="5"/>
        <w:spacing w:line="304" w:lineRule="auto"/>
        <w:rPr>
          <w:lang w:eastAsia="zh-CN"/>
        </w:rPr>
      </w:pPr>
    </w:p>
    <w:p w14:paraId="470F2144">
      <w:pPr>
        <w:spacing w:before="78" w:line="465" w:lineRule="auto"/>
        <w:ind w:left="4348" w:right="2684" w:hanging="1560"/>
        <w:rPr>
          <w:rFonts w:hint="eastAsia" w:ascii="宋体" w:hAnsi="宋体" w:eastAsia="宋体" w:cs="宋体"/>
          <w:sz w:val="24"/>
          <w:szCs w:val="24"/>
          <w:lang w:eastAsia="zh-CN"/>
        </w:rPr>
      </w:pPr>
      <w:r>
        <w:rPr>
          <w:rFonts w:ascii="宋体" w:hAnsi="宋体" w:eastAsia="宋体" w:cs="宋体"/>
          <w:sz w:val="24"/>
          <w:szCs w:val="24"/>
          <w:lang w:eastAsia="zh-CN"/>
        </w:rPr>
        <w:t>供应商</w:t>
      </w:r>
      <w:r>
        <w:rPr>
          <w:rFonts w:ascii="宋体" w:hAnsi="宋体" w:eastAsia="宋体" w:cs="宋体"/>
          <w:spacing w:val="-16"/>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6"/>
          <w:sz w:val="24"/>
          <w:szCs w:val="24"/>
          <w:lang w:eastAsia="zh-CN"/>
        </w:rPr>
        <w:t>（</w:t>
      </w:r>
      <w:r>
        <w:rPr>
          <w:rFonts w:ascii="宋体" w:hAnsi="宋体" w:eastAsia="宋体" w:cs="宋体"/>
          <w:sz w:val="24"/>
          <w:szCs w:val="24"/>
          <w:lang w:eastAsia="zh-CN"/>
        </w:rPr>
        <w:t xml:space="preserve">全称并加盖公章） </w:t>
      </w:r>
      <w:r>
        <w:rPr>
          <w:rFonts w:ascii="宋体" w:hAnsi="宋体" w:eastAsia="宋体" w:cs="宋体"/>
          <w:spacing w:val="-9"/>
          <w:sz w:val="24"/>
          <w:szCs w:val="24"/>
          <w:lang w:eastAsia="zh-CN"/>
        </w:rPr>
        <w:t>年</w:t>
      </w:r>
      <w:r>
        <w:rPr>
          <w:rFonts w:ascii="宋体" w:hAnsi="宋体" w:eastAsia="宋体" w:cs="宋体"/>
          <w:spacing w:val="3"/>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13"/>
          <w:sz w:val="24"/>
          <w:szCs w:val="24"/>
          <w:lang w:eastAsia="zh-CN"/>
        </w:rPr>
        <w:t xml:space="preserve">    </w:t>
      </w:r>
      <w:r>
        <w:rPr>
          <w:rFonts w:ascii="宋体" w:hAnsi="宋体" w:eastAsia="宋体" w:cs="宋体"/>
          <w:spacing w:val="-9"/>
          <w:sz w:val="24"/>
          <w:szCs w:val="24"/>
          <w:lang w:eastAsia="zh-CN"/>
        </w:rPr>
        <w:t>日</w:t>
      </w:r>
    </w:p>
    <w:p w14:paraId="2ECA8BD2">
      <w:pPr>
        <w:spacing w:line="465" w:lineRule="auto"/>
        <w:rPr>
          <w:rFonts w:hint="eastAsia" w:ascii="宋体" w:hAnsi="宋体" w:eastAsia="宋体" w:cs="宋体"/>
          <w:sz w:val="24"/>
          <w:szCs w:val="24"/>
          <w:lang w:eastAsia="zh-CN"/>
        </w:rPr>
        <w:sectPr>
          <w:footerReference r:id="rId29" w:type="default"/>
          <w:pgSz w:w="11906" w:h="16839"/>
          <w:pgMar w:top="1431" w:right="1081" w:bottom="1156" w:left="1060" w:header="0" w:footer="994" w:gutter="0"/>
          <w:pgNumType w:fmt="decimal"/>
          <w:cols w:space="720" w:num="1"/>
        </w:sectPr>
      </w:pPr>
    </w:p>
    <w:p w14:paraId="72571B62">
      <w:pPr>
        <w:pStyle w:val="5"/>
        <w:spacing w:line="266" w:lineRule="auto"/>
        <w:rPr>
          <w:lang w:eastAsia="zh-CN"/>
        </w:rPr>
      </w:pPr>
    </w:p>
    <w:p w14:paraId="12C26AA7">
      <w:pPr>
        <w:pStyle w:val="5"/>
        <w:spacing w:line="266" w:lineRule="auto"/>
        <w:rPr>
          <w:lang w:eastAsia="zh-CN"/>
        </w:rPr>
      </w:pPr>
    </w:p>
    <w:p w14:paraId="47823972">
      <w:pPr>
        <w:pStyle w:val="5"/>
        <w:spacing w:line="267" w:lineRule="auto"/>
        <w:rPr>
          <w:lang w:eastAsia="zh-CN"/>
        </w:rPr>
      </w:pPr>
    </w:p>
    <w:p w14:paraId="69E2ADC4">
      <w:pPr>
        <w:pStyle w:val="5"/>
        <w:spacing w:line="267" w:lineRule="auto"/>
        <w:rPr>
          <w:lang w:eastAsia="zh-CN"/>
        </w:rPr>
      </w:pPr>
    </w:p>
    <w:p w14:paraId="383132DD">
      <w:pPr>
        <w:pStyle w:val="5"/>
        <w:spacing w:line="267" w:lineRule="auto"/>
        <w:rPr>
          <w:lang w:eastAsia="zh-CN"/>
        </w:rPr>
      </w:pPr>
    </w:p>
    <w:p w14:paraId="52790906">
      <w:pPr>
        <w:spacing w:before="78" w:line="219" w:lineRule="auto"/>
        <w:ind w:left="14"/>
        <w:rPr>
          <w:rFonts w:hint="eastAsia" w:ascii="宋体" w:hAnsi="宋体" w:eastAsia="宋体" w:cs="宋体"/>
          <w:sz w:val="24"/>
          <w:szCs w:val="24"/>
          <w:lang w:eastAsia="zh-CN"/>
        </w:rPr>
      </w:pPr>
      <w:r>
        <w:rPr>
          <w:rFonts w:ascii="宋体" w:hAnsi="宋体" w:eastAsia="宋体" w:cs="宋体"/>
          <w:b/>
          <w:bCs/>
          <w:spacing w:val="-12"/>
          <w:sz w:val="24"/>
          <w:szCs w:val="24"/>
          <w:lang w:eastAsia="zh-CN"/>
        </w:rPr>
        <w:t>附件</w:t>
      </w:r>
      <w:r>
        <w:rPr>
          <w:rFonts w:ascii="宋体" w:hAnsi="宋体" w:eastAsia="宋体" w:cs="宋体"/>
          <w:spacing w:val="-50"/>
          <w:sz w:val="24"/>
          <w:szCs w:val="24"/>
          <w:lang w:eastAsia="zh-CN"/>
        </w:rPr>
        <w:t xml:space="preserve"> </w:t>
      </w:r>
      <w:r>
        <w:rPr>
          <w:rFonts w:ascii="宋体" w:hAnsi="宋体" w:eastAsia="宋体" w:cs="宋体"/>
          <w:b/>
          <w:bCs/>
          <w:spacing w:val="-12"/>
          <w:sz w:val="24"/>
          <w:szCs w:val="24"/>
          <w:lang w:eastAsia="zh-CN"/>
        </w:rPr>
        <w:t>8</w:t>
      </w:r>
    </w:p>
    <w:p w14:paraId="085C02A0">
      <w:pPr>
        <w:spacing w:before="182" w:line="220" w:lineRule="auto"/>
        <w:ind w:left="3790"/>
        <w:rPr>
          <w:rFonts w:hint="eastAsia" w:ascii="宋体" w:hAnsi="宋体" w:eastAsia="宋体" w:cs="宋体"/>
          <w:sz w:val="24"/>
          <w:szCs w:val="24"/>
          <w:lang w:eastAsia="zh-CN"/>
        </w:rPr>
      </w:pPr>
      <w:r>
        <w:rPr>
          <w:rFonts w:ascii="宋体" w:hAnsi="宋体" w:eastAsia="宋体" w:cs="宋体"/>
          <w:b/>
          <w:bCs/>
          <w:spacing w:val="-3"/>
          <w:sz w:val="24"/>
          <w:szCs w:val="24"/>
          <w:lang w:eastAsia="zh-CN"/>
        </w:rPr>
        <w:t>商务响应表</w:t>
      </w:r>
      <w:r>
        <w:rPr>
          <w:rFonts w:ascii="宋体" w:hAnsi="宋体" w:eastAsia="宋体" w:cs="宋体"/>
          <w:spacing w:val="-3"/>
          <w:sz w:val="24"/>
          <w:szCs w:val="24"/>
          <w:lang w:eastAsia="zh-CN"/>
        </w:rPr>
        <w:t>（格式）</w:t>
      </w:r>
    </w:p>
    <w:p w14:paraId="4CDD66A0">
      <w:pPr>
        <w:spacing w:before="182" w:line="220" w:lineRule="auto"/>
        <w:rPr>
          <w:rFonts w:hint="eastAsia"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z w:val="24"/>
          <w:szCs w:val="24"/>
          <w:u w:val="single"/>
        </w:rPr>
        <w:t xml:space="preserve">           </w:t>
      </w:r>
    </w:p>
    <w:p w14:paraId="64B6F24C">
      <w:pPr>
        <w:spacing w:line="67" w:lineRule="exact"/>
      </w:pPr>
    </w:p>
    <w:tbl>
      <w:tblPr>
        <w:tblStyle w:val="22"/>
        <w:tblW w:w="9102" w:type="dxa"/>
        <w:tblInd w:w="3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8"/>
        <w:gridCol w:w="2282"/>
        <w:gridCol w:w="2435"/>
        <w:gridCol w:w="2287"/>
      </w:tblGrid>
      <w:tr w14:paraId="5C938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098" w:type="dxa"/>
          </w:tcPr>
          <w:p w14:paraId="597A3635">
            <w:pPr>
              <w:pStyle w:val="23"/>
              <w:spacing w:before="283" w:line="221" w:lineRule="auto"/>
              <w:ind w:left="819"/>
              <w:rPr>
                <w:rFonts w:hint="eastAsia"/>
              </w:rPr>
            </w:pPr>
            <w:r>
              <w:rPr>
                <w:spacing w:val="-7"/>
              </w:rPr>
              <w:t>项目</w:t>
            </w:r>
          </w:p>
        </w:tc>
        <w:tc>
          <w:tcPr>
            <w:tcW w:w="2282" w:type="dxa"/>
          </w:tcPr>
          <w:p w14:paraId="407E7EF9">
            <w:pPr>
              <w:pStyle w:val="23"/>
              <w:spacing w:before="197" w:line="220" w:lineRule="auto"/>
              <w:ind w:left="14"/>
              <w:rPr>
                <w:rFonts w:hint="eastAsia"/>
              </w:rPr>
            </w:pPr>
            <w:r>
              <w:rPr>
                <w:spacing w:val="-2"/>
              </w:rPr>
              <w:t>竞争性谈判文件要求</w:t>
            </w:r>
          </w:p>
        </w:tc>
        <w:tc>
          <w:tcPr>
            <w:tcW w:w="2435" w:type="dxa"/>
          </w:tcPr>
          <w:p w14:paraId="4FD9E9A0">
            <w:pPr>
              <w:pStyle w:val="23"/>
              <w:spacing w:before="197" w:line="221" w:lineRule="auto"/>
              <w:ind w:left="15"/>
              <w:rPr>
                <w:rFonts w:hint="eastAsia"/>
              </w:rPr>
            </w:pPr>
            <w:r>
              <w:rPr>
                <w:spacing w:val="-4"/>
              </w:rPr>
              <w:t>是否响应</w:t>
            </w:r>
          </w:p>
        </w:tc>
        <w:tc>
          <w:tcPr>
            <w:tcW w:w="2287" w:type="dxa"/>
          </w:tcPr>
          <w:p w14:paraId="75E490CA">
            <w:pPr>
              <w:pStyle w:val="23"/>
              <w:spacing w:before="198" w:line="219" w:lineRule="auto"/>
              <w:ind w:left="12"/>
              <w:rPr>
                <w:rFonts w:hint="eastAsia"/>
              </w:rPr>
            </w:pPr>
            <w:r>
              <w:rPr>
                <w:spacing w:val="-2"/>
              </w:rPr>
              <w:t>供应商的承诺或说明</w:t>
            </w:r>
          </w:p>
        </w:tc>
      </w:tr>
      <w:tr w14:paraId="61855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098" w:type="dxa"/>
          </w:tcPr>
          <w:p w14:paraId="22466B0A"/>
        </w:tc>
        <w:tc>
          <w:tcPr>
            <w:tcW w:w="2282" w:type="dxa"/>
          </w:tcPr>
          <w:p w14:paraId="028530E8"/>
        </w:tc>
        <w:tc>
          <w:tcPr>
            <w:tcW w:w="2435" w:type="dxa"/>
          </w:tcPr>
          <w:p w14:paraId="4AB1F8B1"/>
        </w:tc>
        <w:tc>
          <w:tcPr>
            <w:tcW w:w="2287" w:type="dxa"/>
          </w:tcPr>
          <w:p w14:paraId="289E71ED"/>
        </w:tc>
      </w:tr>
      <w:tr w14:paraId="6A85F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098" w:type="dxa"/>
          </w:tcPr>
          <w:p w14:paraId="526D9883"/>
        </w:tc>
        <w:tc>
          <w:tcPr>
            <w:tcW w:w="2282" w:type="dxa"/>
          </w:tcPr>
          <w:p w14:paraId="5180AFE8"/>
        </w:tc>
        <w:tc>
          <w:tcPr>
            <w:tcW w:w="2435" w:type="dxa"/>
          </w:tcPr>
          <w:p w14:paraId="50E93AB6"/>
        </w:tc>
        <w:tc>
          <w:tcPr>
            <w:tcW w:w="2287" w:type="dxa"/>
          </w:tcPr>
          <w:p w14:paraId="1E7E3362"/>
        </w:tc>
      </w:tr>
      <w:tr w14:paraId="0195F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098" w:type="dxa"/>
          </w:tcPr>
          <w:p w14:paraId="2FD08329"/>
        </w:tc>
        <w:tc>
          <w:tcPr>
            <w:tcW w:w="2282" w:type="dxa"/>
          </w:tcPr>
          <w:p w14:paraId="6D44913C"/>
        </w:tc>
        <w:tc>
          <w:tcPr>
            <w:tcW w:w="2435" w:type="dxa"/>
          </w:tcPr>
          <w:p w14:paraId="7A84A6BA"/>
        </w:tc>
        <w:tc>
          <w:tcPr>
            <w:tcW w:w="2287" w:type="dxa"/>
          </w:tcPr>
          <w:p w14:paraId="4DFD1831"/>
        </w:tc>
      </w:tr>
      <w:tr w14:paraId="244B9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2098" w:type="dxa"/>
          </w:tcPr>
          <w:p w14:paraId="71EE6AB1"/>
        </w:tc>
        <w:tc>
          <w:tcPr>
            <w:tcW w:w="2282" w:type="dxa"/>
          </w:tcPr>
          <w:p w14:paraId="627FFFF6"/>
        </w:tc>
        <w:tc>
          <w:tcPr>
            <w:tcW w:w="2435" w:type="dxa"/>
          </w:tcPr>
          <w:p w14:paraId="638B68E4"/>
        </w:tc>
        <w:tc>
          <w:tcPr>
            <w:tcW w:w="2287" w:type="dxa"/>
          </w:tcPr>
          <w:p w14:paraId="7643DB93"/>
        </w:tc>
      </w:tr>
    </w:tbl>
    <w:p w14:paraId="027BCE75">
      <w:pPr>
        <w:pStyle w:val="5"/>
        <w:spacing w:line="286" w:lineRule="auto"/>
      </w:pPr>
    </w:p>
    <w:p w14:paraId="62AC0B29">
      <w:pPr>
        <w:pStyle w:val="5"/>
        <w:spacing w:line="286" w:lineRule="auto"/>
      </w:pPr>
    </w:p>
    <w:p w14:paraId="7D35079F">
      <w:pPr>
        <w:pStyle w:val="5"/>
        <w:spacing w:line="286" w:lineRule="auto"/>
      </w:pPr>
    </w:p>
    <w:p w14:paraId="76726CE6">
      <w:pPr>
        <w:pStyle w:val="5"/>
        <w:spacing w:line="287" w:lineRule="auto"/>
      </w:pPr>
    </w:p>
    <w:p w14:paraId="1EC8A36D">
      <w:pPr>
        <w:pStyle w:val="5"/>
        <w:spacing w:line="287" w:lineRule="auto"/>
      </w:pPr>
    </w:p>
    <w:p w14:paraId="1232476B">
      <w:pPr>
        <w:spacing w:before="78" w:line="220" w:lineRule="auto"/>
        <w:ind w:left="1677"/>
        <w:rPr>
          <w:rFonts w:hint="eastAsia" w:ascii="宋体" w:hAnsi="宋体" w:eastAsia="宋体" w:cs="宋体"/>
          <w:sz w:val="24"/>
          <w:szCs w:val="24"/>
        </w:rPr>
      </w:pPr>
      <w:r>
        <w:rPr>
          <w:rFonts w:ascii="宋体" w:hAnsi="宋体" w:eastAsia="宋体" w:cs="宋体"/>
          <w:spacing w:val="-3"/>
          <w:sz w:val="24"/>
          <w:szCs w:val="24"/>
        </w:rPr>
        <w:t>法人签字：</w:t>
      </w:r>
    </w:p>
    <w:p w14:paraId="2DEA9DE7">
      <w:pPr>
        <w:spacing w:before="182" w:line="219" w:lineRule="auto"/>
        <w:ind w:left="1676"/>
        <w:rPr>
          <w:rFonts w:hint="eastAsia" w:ascii="宋体" w:hAnsi="宋体" w:eastAsia="宋体" w:cs="宋体"/>
          <w:sz w:val="24"/>
          <w:szCs w:val="24"/>
          <w:lang w:eastAsia="zh-CN"/>
        </w:rPr>
      </w:pPr>
      <w:r>
        <w:rPr>
          <w:rFonts w:ascii="宋体" w:hAnsi="宋体" w:eastAsia="宋体" w:cs="宋体"/>
          <w:spacing w:val="1"/>
          <w:sz w:val="24"/>
          <w:szCs w:val="24"/>
          <w:lang w:eastAsia="zh-CN"/>
        </w:rPr>
        <w:t>供应商名称</w:t>
      </w:r>
      <w:r>
        <w:rPr>
          <w:rFonts w:ascii="宋体" w:hAnsi="宋体" w:eastAsia="宋体" w:cs="宋体"/>
          <w:spacing w:val="-12"/>
          <w:sz w:val="24"/>
          <w:szCs w:val="24"/>
          <w:lang w:eastAsia="zh-CN"/>
        </w:rPr>
        <w:t>：</w:t>
      </w:r>
      <w:r>
        <w:rPr>
          <w:rFonts w:ascii="宋体" w:hAnsi="宋体" w:eastAsia="宋体" w:cs="宋体"/>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12"/>
          <w:sz w:val="24"/>
          <w:szCs w:val="24"/>
          <w:lang w:eastAsia="zh-CN"/>
        </w:rPr>
        <w:t>（</w:t>
      </w:r>
      <w:r>
        <w:rPr>
          <w:rFonts w:ascii="宋体" w:hAnsi="宋体" w:eastAsia="宋体" w:cs="宋体"/>
          <w:spacing w:val="1"/>
          <w:sz w:val="24"/>
          <w:szCs w:val="24"/>
          <w:lang w:eastAsia="zh-CN"/>
        </w:rPr>
        <w:t>全称并加盖公章）</w:t>
      </w:r>
    </w:p>
    <w:p w14:paraId="1CB86C14">
      <w:pPr>
        <w:pStyle w:val="5"/>
        <w:spacing w:line="284" w:lineRule="auto"/>
        <w:rPr>
          <w:lang w:eastAsia="zh-CN"/>
        </w:rPr>
      </w:pPr>
    </w:p>
    <w:p w14:paraId="6A1707D7">
      <w:pPr>
        <w:pStyle w:val="5"/>
        <w:spacing w:line="285" w:lineRule="auto"/>
        <w:rPr>
          <w:lang w:eastAsia="zh-CN"/>
        </w:rPr>
      </w:pPr>
    </w:p>
    <w:p w14:paraId="1094B560">
      <w:pPr>
        <w:spacing w:before="79" w:line="220" w:lineRule="auto"/>
        <w:ind w:left="4917"/>
        <w:rPr>
          <w:rFonts w:hint="eastAsia"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3"/>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13"/>
          <w:sz w:val="24"/>
          <w:szCs w:val="24"/>
          <w:lang w:eastAsia="zh-CN"/>
        </w:rPr>
        <w:t xml:space="preserve">    </w:t>
      </w:r>
      <w:r>
        <w:rPr>
          <w:rFonts w:ascii="宋体" w:hAnsi="宋体" w:eastAsia="宋体" w:cs="宋体"/>
          <w:spacing w:val="-9"/>
          <w:sz w:val="24"/>
          <w:szCs w:val="24"/>
          <w:lang w:eastAsia="zh-CN"/>
        </w:rPr>
        <w:t>日</w:t>
      </w:r>
    </w:p>
    <w:p w14:paraId="58B82772">
      <w:pPr>
        <w:spacing w:line="220" w:lineRule="auto"/>
        <w:rPr>
          <w:rFonts w:hint="eastAsia" w:ascii="宋体" w:hAnsi="宋体" w:eastAsia="宋体" w:cs="宋体"/>
          <w:sz w:val="24"/>
          <w:szCs w:val="24"/>
          <w:lang w:eastAsia="zh-CN"/>
        </w:rPr>
        <w:sectPr>
          <w:footerReference r:id="rId30" w:type="default"/>
          <w:pgSz w:w="11906" w:h="16839"/>
          <w:pgMar w:top="1431" w:right="1399" w:bottom="1156" w:left="1093" w:header="0" w:footer="994" w:gutter="0"/>
          <w:pgNumType w:fmt="decimal"/>
          <w:cols w:space="720" w:num="1"/>
        </w:sectPr>
      </w:pPr>
    </w:p>
    <w:p w14:paraId="529B493D">
      <w:pPr>
        <w:pStyle w:val="5"/>
        <w:spacing w:line="251" w:lineRule="auto"/>
        <w:rPr>
          <w:lang w:eastAsia="zh-CN"/>
        </w:rPr>
      </w:pPr>
    </w:p>
    <w:p w14:paraId="2A557E6E">
      <w:pPr>
        <w:pStyle w:val="5"/>
        <w:spacing w:line="251" w:lineRule="auto"/>
        <w:rPr>
          <w:lang w:eastAsia="zh-CN"/>
        </w:rPr>
      </w:pPr>
    </w:p>
    <w:p w14:paraId="2CE01090">
      <w:pPr>
        <w:pStyle w:val="5"/>
        <w:spacing w:line="251" w:lineRule="auto"/>
        <w:rPr>
          <w:lang w:eastAsia="zh-CN"/>
        </w:rPr>
      </w:pPr>
    </w:p>
    <w:p w14:paraId="2AE82C8C">
      <w:pPr>
        <w:pStyle w:val="5"/>
        <w:spacing w:line="251" w:lineRule="auto"/>
        <w:rPr>
          <w:lang w:eastAsia="zh-CN"/>
        </w:rPr>
      </w:pPr>
    </w:p>
    <w:p w14:paraId="2801AE3C">
      <w:pPr>
        <w:pStyle w:val="5"/>
        <w:spacing w:line="251" w:lineRule="auto"/>
        <w:rPr>
          <w:lang w:eastAsia="zh-CN"/>
        </w:rPr>
      </w:pPr>
    </w:p>
    <w:p w14:paraId="6385F030">
      <w:pPr>
        <w:pStyle w:val="5"/>
        <w:spacing w:line="251" w:lineRule="auto"/>
        <w:rPr>
          <w:lang w:eastAsia="zh-CN"/>
        </w:rPr>
      </w:pPr>
    </w:p>
    <w:p w14:paraId="245C4AB7">
      <w:pPr>
        <w:pStyle w:val="5"/>
        <w:spacing w:line="251" w:lineRule="auto"/>
        <w:rPr>
          <w:lang w:eastAsia="zh-CN"/>
        </w:rPr>
      </w:pPr>
    </w:p>
    <w:p w14:paraId="03AB09D4">
      <w:pPr>
        <w:spacing w:before="78" w:line="219" w:lineRule="auto"/>
        <w:ind w:left="283"/>
        <w:rPr>
          <w:rFonts w:hint="eastAsia" w:ascii="宋体" w:hAnsi="宋体" w:eastAsia="宋体" w:cs="宋体"/>
          <w:sz w:val="24"/>
          <w:szCs w:val="24"/>
          <w:lang w:eastAsia="zh-CN"/>
        </w:rPr>
      </w:pPr>
      <w:r>
        <w:rPr>
          <w:rFonts w:ascii="宋体" w:hAnsi="宋体" w:eastAsia="宋体" w:cs="宋体"/>
          <w:b/>
          <w:bCs/>
          <w:spacing w:val="-10"/>
          <w:sz w:val="24"/>
          <w:szCs w:val="24"/>
          <w:lang w:eastAsia="zh-CN"/>
        </w:rPr>
        <w:t>附件</w:t>
      </w:r>
      <w:r>
        <w:rPr>
          <w:rFonts w:ascii="宋体" w:hAnsi="宋体" w:eastAsia="宋体" w:cs="宋体"/>
          <w:spacing w:val="-50"/>
          <w:sz w:val="24"/>
          <w:szCs w:val="24"/>
          <w:lang w:eastAsia="zh-CN"/>
        </w:rPr>
        <w:t xml:space="preserve"> </w:t>
      </w:r>
      <w:r>
        <w:rPr>
          <w:rFonts w:ascii="宋体" w:hAnsi="宋体" w:eastAsia="宋体" w:cs="宋体"/>
          <w:b/>
          <w:bCs/>
          <w:spacing w:val="-10"/>
          <w:sz w:val="24"/>
          <w:szCs w:val="24"/>
          <w:lang w:eastAsia="zh-CN"/>
        </w:rPr>
        <w:t>9</w:t>
      </w:r>
      <w:r>
        <w:rPr>
          <w:rFonts w:ascii="宋体" w:hAnsi="宋体" w:eastAsia="宋体" w:cs="宋体"/>
          <w:spacing w:val="1"/>
          <w:sz w:val="24"/>
          <w:szCs w:val="24"/>
          <w:lang w:eastAsia="zh-CN"/>
        </w:rPr>
        <w:t xml:space="preserve">                 </w:t>
      </w:r>
      <w:r>
        <w:rPr>
          <w:rFonts w:hint="eastAsia" w:ascii="宋体" w:hAnsi="宋体" w:eastAsia="宋体" w:cs="宋体"/>
          <w:b/>
          <w:bCs/>
          <w:spacing w:val="-10"/>
          <w:sz w:val="24"/>
          <w:szCs w:val="24"/>
          <w:lang w:eastAsia="zh-CN"/>
        </w:rPr>
        <w:t>服务</w:t>
      </w:r>
      <w:r>
        <w:rPr>
          <w:rFonts w:ascii="宋体" w:hAnsi="宋体" w:eastAsia="宋体" w:cs="宋体"/>
          <w:b/>
          <w:bCs/>
          <w:spacing w:val="-10"/>
          <w:sz w:val="24"/>
          <w:szCs w:val="24"/>
          <w:lang w:eastAsia="zh-CN"/>
        </w:rPr>
        <w:t>方案</w:t>
      </w:r>
    </w:p>
    <w:p w14:paraId="53A4B818">
      <w:pPr>
        <w:pStyle w:val="5"/>
        <w:spacing w:line="251" w:lineRule="auto"/>
        <w:rPr>
          <w:lang w:eastAsia="zh-CN"/>
        </w:rPr>
      </w:pPr>
    </w:p>
    <w:p w14:paraId="713765C1">
      <w:pPr>
        <w:pStyle w:val="5"/>
        <w:spacing w:line="251" w:lineRule="auto"/>
        <w:rPr>
          <w:lang w:eastAsia="zh-CN"/>
        </w:rPr>
      </w:pPr>
    </w:p>
    <w:p w14:paraId="754792AC">
      <w:pPr>
        <w:spacing w:before="78" w:line="220" w:lineRule="auto"/>
        <w:ind w:left="2208"/>
        <w:rPr>
          <w:rFonts w:hint="eastAsia" w:ascii="宋体" w:hAnsi="宋体" w:eastAsia="宋体" w:cs="宋体"/>
          <w:sz w:val="24"/>
          <w:szCs w:val="24"/>
          <w:lang w:eastAsia="zh-CN"/>
        </w:rPr>
      </w:pPr>
      <w:r>
        <w:rPr>
          <w:rFonts w:ascii="Times New Roman" w:hAnsi="Times New Roman" w:eastAsia="Times New Roman" w:cs="Times New Roman"/>
          <w:spacing w:val="-3"/>
          <w:sz w:val="20"/>
          <w:szCs w:val="20"/>
          <w:lang w:eastAsia="zh-CN"/>
        </w:rPr>
        <w:t>9.</w:t>
      </w:r>
      <w:r>
        <w:rPr>
          <w:rFonts w:ascii="Times New Roman" w:hAnsi="Times New Roman" w:eastAsia="Times New Roman" w:cs="Times New Roman"/>
          <w:spacing w:val="-19"/>
          <w:sz w:val="20"/>
          <w:szCs w:val="20"/>
          <w:lang w:eastAsia="zh-CN"/>
        </w:rPr>
        <w:t xml:space="preserve"> </w:t>
      </w:r>
      <w:r>
        <w:rPr>
          <w:rFonts w:ascii="Times New Roman" w:hAnsi="Times New Roman" w:eastAsia="Times New Roman" w:cs="Times New Roman"/>
          <w:spacing w:val="-3"/>
          <w:sz w:val="20"/>
          <w:szCs w:val="20"/>
          <w:lang w:eastAsia="zh-CN"/>
        </w:rPr>
        <w:t>1</w:t>
      </w:r>
      <w:r>
        <w:rPr>
          <w:rFonts w:ascii="Times New Roman" w:hAnsi="Times New Roman" w:eastAsia="Times New Roman" w:cs="Times New Roman"/>
          <w:spacing w:val="15"/>
          <w:w w:val="101"/>
          <w:sz w:val="20"/>
          <w:szCs w:val="20"/>
          <w:lang w:eastAsia="zh-CN"/>
        </w:rPr>
        <w:t xml:space="preserve"> </w:t>
      </w:r>
      <w:r>
        <w:rPr>
          <w:rFonts w:ascii="宋体" w:hAnsi="宋体" w:eastAsia="宋体" w:cs="宋体"/>
          <w:b/>
          <w:bCs/>
          <w:spacing w:val="-3"/>
          <w:sz w:val="24"/>
          <w:szCs w:val="24"/>
          <w:lang w:eastAsia="zh-CN"/>
        </w:rPr>
        <w:t>项目实施人员（主要从业人员及其技术资格）一览表</w:t>
      </w:r>
    </w:p>
    <w:p w14:paraId="55D2D089">
      <w:pPr>
        <w:spacing w:before="174" w:line="220" w:lineRule="auto"/>
        <w:ind w:left="3948"/>
        <w:rPr>
          <w:rFonts w:hint="eastAsia" w:ascii="宋体" w:hAnsi="宋体" w:eastAsia="宋体" w:cs="宋体"/>
          <w:sz w:val="24"/>
          <w:szCs w:val="24"/>
        </w:rPr>
      </w:pPr>
      <w:r>
        <w:rPr>
          <w:rFonts w:ascii="宋体" w:hAnsi="宋体" w:eastAsia="宋体" w:cs="宋体"/>
          <w:spacing w:val="-3"/>
          <w:sz w:val="24"/>
          <w:szCs w:val="24"/>
        </w:rPr>
        <w:t>（根据项目需要设定）</w:t>
      </w:r>
    </w:p>
    <w:p w14:paraId="139701F2">
      <w:pPr>
        <w:spacing w:before="229"/>
      </w:pPr>
    </w:p>
    <w:tbl>
      <w:tblPr>
        <w:tblStyle w:val="22"/>
        <w:tblW w:w="8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6"/>
        <w:gridCol w:w="1341"/>
        <w:gridCol w:w="2222"/>
        <w:gridCol w:w="1683"/>
        <w:gridCol w:w="2169"/>
      </w:tblGrid>
      <w:tr w14:paraId="46E06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6" w:hRule="atLeast"/>
        </w:trPr>
        <w:tc>
          <w:tcPr>
            <w:tcW w:w="1346" w:type="dxa"/>
          </w:tcPr>
          <w:p w14:paraId="23326327">
            <w:pPr>
              <w:spacing w:line="276" w:lineRule="auto"/>
            </w:pPr>
          </w:p>
          <w:p w14:paraId="5F129885">
            <w:pPr>
              <w:spacing w:line="277" w:lineRule="auto"/>
            </w:pPr>
          </w:p>
          <w:p w14:paraId="67721FD9">
            <w:pPr>
              <w:pStyle w:val="23"/>
              <w:spacing w:before="78" w:line="220" w:lineRule="auto"/>
              <w:ind w:left="236"/>
              <w:rPr>
                <w:rFonts w:hint="eastAsia"/>
              </w:rPr>
            </w:pPr>
            <w:r>
              <w:rPr>
                <w:spacing w:val="-5"/>
              </w:rPr>
              <w:t>姓名</w:t>
            </w:r>
          </w:p>
        </w:tc>
        <w:tc>
          <w:tcPr>
            <w:tcW w:w="1341" w:type="dxa"/>
          </w:tcPr>
          <w:p w14:paraId="203CB980">
            <w:pPr>
              <w:spacing w:line="276" w:lineRule="auto"/>
            </w:pPr>
          </w:p>
          <w:p w14:paraId="54A52C08">
            <w:pPr>
              <w:spacing w:line="277" w:lineRule="auto"/>
            </w:pPr>
          </w:p>
          <w:p w14:paraId="5F970226">
            <w:pPr>
              <w:pStyle w:val="23"/>
              <w:spacing w:before="78" w:line="220" w:lineRule="auto"/>
              <w:ind w:left="115"/>
              <w:rPr>
                <w:rFonts w:hint="eastAsia"/>
              </w:rPr>
            </w:pPr>
            <w:r>
              <w:rPr>
                <w:spacing w:val="-6"/>
              </w:rPr>
              <w:t>职务</w:t>
            </w:r>
          </w:p>
        </w:tc>
        <w:tc>
          <w:tcPr>
            <w:tcW w:w="2222" w:type="dxa"/>
          </w:tcPr>
          <w:p w14:paraId="3F3A6471">
            <w:pPr>
              <w:spacing w:line="276" w:lineRule="auto"/>
            </w:pPr>
          </w:p>
          <w:p w14:paraId="3E2C0776">
            <w:pPr>
              <w:spacing w:line="277" w:lineRule="auto"/>
            </w:pPr>
          </w:p>
          <w:p w14:paraId="3A270D7D">
            <w:pPr>
              <w:pStyle w:val="23"/>
              <w:spacing w:before="78" w:line="220" w:lineRule="auto"/>
              <w:ind w:left="115"/>
              <w:rPr>
                <w:rFonts w:hint="eastAsia"/>
              </w:rPr>
            </w:pPr>
            <w:r>
              <w:rPr>
                <w:spacing w:val="-2"/>
              </w:rPr>
              <w:t>专业技术资格</w:t>
            </w:r>
          </w:p>
        </w:tc>
        <w:tc>
          <w:tcPr>
            <w:tcW w:w="1683" w:type="dxa"/>
          </w:tcPr>
          <w:p w14:paraId="073D432A">
            <w:pPr>
              <w:spacing w:line="276" w:lineRule="auto"/>
            </w:pPr>
          </w:p>
          <w:p w14:paraId="54465210">
            <w:pPr>
              <w:spacing w:line="277" w:lineRule="auto"/>
            </w:pPr>
          </w:p>
          <w:p w14:paraId="28C7054F">
            <w:pPr>
              <w:pStyle w:val="23"/>
              <w:spacing w:before="78" w:line="219" w:lineRule="auto"/>
              <w:ind w:left="115"/>
              <w:rPr>
                <w:rFonts w:hint="eastAsia"/>
              </w:rPr>
            </w:pPr>
            <w:r>
              <w:rPr>
                <w:spacing w:val="-3"/>
              </w:rPr>
              <w:t>证书编号</w:t>
            </w:r>
          </w:p>
        </w:tc>
        <w:tc>
          <w:tcPr>
            <w:tcW w:w="2169" w:type="dxa"/>
          </w:tcPr>
          <w:p w14:paraId="762364D6">
            <w:pPr>
              <w:pStyle w:val="23"/>
              <w:spacing w:before="174" w:line="289" w:lineRule="auto"/>
              <w:ind w:left="134" w:right="136" w:hanging="16"/>
              <w:rPr>
                <w:rFonts w:hint="eastAsia"/>
              </w:rPr>
            </w:pPr>
            <w:r>
              <w:rPr>
                <w:spacing w:val="-2"/>
              </w:rPr>
              <w:t>参加本单位工作时</w:t>
            </w:r>
            <w:r>
              <w:rPr>
                <w:spacing w:val="3"/>
              </w:rPr>
              <w:t xml:space="preserve"> </w:t>
            </w:r>
            <w:r>
              <w:t>间</w:t>
            </w:r>
          </w:p>
        </w:tc>
      </w:tr>
      <w:tr w14:paraId="5AC5F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46" w:type="dxa"/>
          </w:tcPr>
          <w:p w14:paraId="2AF5B82E"/>
        </w:tc>
        <w:tc>
          <w:tcPr>
            <w:tcW w:w="1341" w:type="dxa"/>
          </w:tcPr>
          <w:p w14:paraId="2FA77582"/>
        </w:tc>
        <w:tc>
          <w:tcPr>
            <w:tcW w:w="2222" w:type="dxa"/>
          </w:tcPr>
          <w:p w14:paraId="4653C9ED"/>
        </w:tc>
        <w:tc>
          <w:tcPr>
            <w:tcW w:w="1683" w:type="dxa"/>
          </w:tcPr>
          <w:p w14:paraId="177670CD"/>
        </w:tc>
        <w:tc>
          <w:tcPr>
            <w:tcW w:w="2169" w:type="dxa"/>
          </w:tcPr>
          <w:p w14:paraId="35D22AEF"/>
        </w:tc>
      </w:tr>
      <w:tr w14:paraId="238B8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46" w:type="dxa"/>
          </w:tcPr>
          <w:p w14:paraId="76BE9FCC"/>
        </w:tc>
        <w:tc>
          <w:tcPr>
            <w:tcW w:w="1341" w:type="dxa"/>
          </w:tcPr>
          <w:p w14:paraId="0A0547E7"/>
        </w:tc>
        <w:tc>
          <w:tcPr>
            <w:tcW w:w="2222" w:type="dxa"/>
          </w:tcPr>
          <w:p w14:paraId="07A426E3"/>
        </w:tc>
        <w:tc>
          <w:tcPr>
            <w:tcW w:w="1683" w:type="dxa"/>
          </w:tcPr>
          <w:p w14:paraId="3F748E42"/>
        </w:tc>
        <w:tc>
          <w:tcPr>
            <w:tcW w:w="2169" w:type="dxa"/>
          </w:tcPr>
          <w:p w14:paraId="758251DD"/>
        </w:tc>
      </w:tr>
      <w:tr w14:paraId="65AD6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46" w:type="dxa"/>
          </w:tcPr>
          <w:p w14:paraId="3BD1E7D1"/>
        </w:tc>
        <w:tc>
          <w:tcPr>
            <w:tcW w:w="1341" w:type="dxa"/>
          </w:tcPr>
          <w:p w14:paraId="7EB70168"/>
        </w:tc>
        <w:tc>
          <w:tcPr>
            <w:tcW w:w="2222" w:type="dxa"/>
          </w:tcPr>
          <w:p w14:paraId="4DBDF3BB"/>
        </w:tc>
        <w:tc>
          <w:tcPr>
            <w:tcW w:w="1683" w:type="dxa"/>
          </w:tcPr>
          <w:p w14:paraId="0B3C3E01"/>
        </w:tc>
        <w:tc>
          <w:tcPr>
            <w:tcW w:w="2169" w:type="dxa"/>
          </w:tcPr>
          <w:p w14:paraId="21236383"/>
        </w:tc>
      </w:tr>
      <w:tr w14:paraId="34EA7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46" w:type="dxa"/>
          </w:tcPr>
          <w:p w14:paraId="483FCC53"/>
        </w:tc>
        <w:tc>
          <w:tcPr>
            <w:tcW w:w="1341" w:type="dxa"/>
          </w:tcPr>
          <w:p w14:paraId="528E6CBC"/>
        </w:tc>
        <w:tc>
          <w:tcPr>
            <w:tcW w:w="2222" w:type="dxa"/>
          </w:tcPr>
          <w:p w14:paraId="3CEE474E"/>
        </w:tc>
        <w:tc>
          <w:tcPr>
            <w:tcW w:w="1683" w:type="dxa"/>
          </w:tcPr>
          <w:p w14:paraId="1C326177"/>
        </w:tc>
        <w:tc>
          <w:tcPr>
            <w:tcW w:w="2169" w:type="dxa"/>
          </w:tcPr>
          <w:p w14:paraId="53D1DBCF"/>
        </w:tc>
      </w:tr>
      <w:tr w14:paraId="4CB88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346" w:type="dxa"/>
          </w:tcPr>
          <w:p w14:paraId="22AE6EBC"/>
        </w:tc>
        <w:tc>
          <w:tcPr>
            <w:tcW w:w="1341" w:type="dxa"/>
          </w:tcPr>
          <w:p w14:paraId="18DAEBF4"/>
        </w:tc>
        <w:tc>
          <w:tcPr>
            <w:tcW w:w="2222" w:type="dxa"/>
          </w:tcPr>
          <w:p w14:paraId="219AB853"/>
        </w:tc>
        <w:tc>
          <w:tcPr>
            <w:tcW w:w="1683" w:type="dxa"/>
          </w:tcPr>
          <w:p w14:paraId="479E02F9"/>
        </w:tc>
        <w:tc>
          <w:tcPr>
            <w:tcW w:w="2169" w:type="dxa"/>
          </w:tcPr>
          <w:p w14:paraId="13E4D47D"/>
        </w:tc>
      </w:tr>
    </w:tbl>
    <w:p w14:paraId="5DC2A19D">
      <w:pPr>
        <w:spacing w:before="164" w:line="219" w:lineRule="auto"/>
        <w:ind w:left="3265"/>
        <w:rPr>
          <w:rFonts w:hint="eastAsia" w:ascii="宋体" w:hAnsi="宋体" w:eastAsia="宋体" w:cs="宋体"/>
          <w:sz w:val="24"/>
          <w:szCs w:val="24"/>
          <w:lang w:eastAsia="zh-CN"/>
        </w:rPr>
      </w:pPr>
      <w:r>
        <w:rPr>
          <w:rFonts w:ascii="宋体" w:hAnsi="宋体" w:eastAsia="宋体" w:cs="宋体"/>
          <w:spacing w:val="2"/>
          <w:sz w:val="24"/>
          <w:szCs w:val="24"/>
          <w:lang w:eastAsia="zh-CN"/>
        </w:rPr>
        <w:t>供应商</w:t>
      </w:r>
      <w:r>
        <w:rPr>
          <w:rFonts w:ascii="宋体" w:hAnsi="宋体" w:eastAsia="宋体" w:cs="宋体"/>
          <w:spacing w:val="-17"/>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7"/>
          <w:sz w:val="24"/>
          <w:szCs w:val="24"/>
          <w:lang w:eastAsia="zh-CN"/>
        </w:rPr>
        <w:t>（</w:t>
      </w:r>
      <w:r>
        <w:rPr>
          <w:rFonts w:ascii="宋体" w:hAnsi="宋体" w:eastAsia="宋体" w:cs="宋体"/>
          <w:spacing w:val="2"/>
          <w:sz w:val="24"/>
          <w:szCs w:val="24"/>
          <w:lang w:eastAsia="zh-CN"/>
        </w:rPr>
        <w:t>全称并加盖公章）</w:t>
      </w:r>
    </w:p>
    <w:p w14:paraId="0EBEF64E">
      <w:pPr>
        <w:spacing w:before="176" w:line="220" w:lineRule="auto"/>
        <w:ind w:left="3866"/>
        <w:rPr>
          <w:rFonts w:hint="eastAsia"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7"/>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9"/>
          <w:sz w:val="24"/>
          <w:szCs w:val="24"/>
          <w:lang w:eastAsia="zh-CN"/>
        </w:rPr>
        <w:t>日</w:t>
      </w:r>
    </w:p>
    <w:p w14:paraId="4EFBC1E3">
      <w:pPr>
        <w:spacing w:before="62" w:line="229" w:lineRule="auto"/>
        <w:ind w:left="1104"/>
        <w:rPr>
          <w:rFonts w:hint="eastAsia" w:ascii="宋体" w:hAnsi="宋体" w:eastAsia="宋体" w:cs="宋体"/>
          <w:sz w:val="20"/>
          <w:szCs w:val="20"/>
          <w:lang w:eastAsia="zh-CN"/>
        </w:rPr>
      </w:pPr>
      <w:r>
        <w:rPr>
          <w:rFonts w:ascii="Calibri" w:hAnsi="Calibri" w:eastAsia="Calibri" w:cs="Calibri"/>
          <w:spacing w:val="3"/>
          <w:sz w:val="20"/>
          <w:szCs w:val="20"/>
          <w:lang w:eastAsia="zh-CN"/>
        </w:rPr>
        <w:t>9.2</w:t>
      </w:r>
      <w:r>
        <w:rPr>
          <w:rFonts w:ascii="Calibri" w:hAnsi="Calibri" w:eastAsia="Calibri" w:cs="Calibri"/>
          <w:spacing w:val="25"/>
          <w:w w:val="101"/>
          <w:sz w:val="20"/>
          <w:szCs w:val="20"/>
          <w:lang w:eastAsia="zh-CN"/>
        </w:rPr>
        <w:t xml:space="preserve"> </w:t>
      </w:r>
      <w:r>
        <w:rPr>
          <w:rFonts w:hint="eastAsia" w:ascii="宋体" w:hAnsi="宋体" w:eastAsia="宋体" w:cs="宋体"/>
          <w:spacing w:val="3"/>
          <w:sz w:val="20"/>
          <w:szCs w:val="20"/>
          <w:lang w:eastAsia="zh-CN"/>
        </w:rPr>
        <w:t>服务</w:t>
      </w:r>
      <w:r>
        <w:rPr>
          <w:rFonts w:ascii="宋体" w:hAnsi="宋体" w:eastAsia="宋体" w:cs="宋体"/>
          <w:spacing w:val="3"/>
          <w:sz w:val="20"/>
          <w:szCs w:val="20"/>
          <w:lang w:eastAsia="zh-CN"/>
        </w:rPr>
        <w:t>方案</w:t>
      </w:r>
    </w:p>
    <w:p w14:paraId="3CAAFC84">
      <w:pPr>
        <w:spacing w:line="229" w:lineRule="auto"/>
        <w:rPr>
          <w:rFonts w:hint="eastAsia" w:ascii="宋体" w:hAnsi="宋体" w:eastAsia="宋体" w:cs="宋体"/>
          <w:sz w:val="20"/>
          <w:szCs w:val="20"/>
          <w:lang w:eastAsia="zh-CN"/>
        </w:rPr>
        <w:sectPr>
          <w:footerReference r:id="rId31" w:type="default"/>
          <w:pgSz w:w="11906" w:h="16839"/>
          <w:pgMar w:top="1431" w:right="1785" w:bottom="1156" w:left="824" w:header="0" w:footer="994" w:gutter="0"/>
          <w:pgNumType w:fmt="decimal"/>
          <w:cols w:space="720" w:num="1"/>
        </w:sectPr>
      </w:pPr>
    </w:p>
    <w:p w14:paraId="500CB314">
      <w:pPr>
        <w:pStyle w:val="5"/>
        <w:spacing w:line="276" w:lineRule="auto"/>
        <w:rPr>
          <w:lang w:eastAsia="zh-CN"/>
        </w:rPr>
      </w:pPr>
    </w:p>
    <w:p w14:paraId="123ED4DE">
      <w:pPr>
        <w:pStyle w:val="5"/>
        <w:spacing w:line="276" w:lineRule="auto"/>
        <w:rPr>
          <w:lang w:eastAsia="zh-CN"/>
        </w:rPr>
      </w:pPr>
    </w:p>
    <w:p w14:paraId="0F7910E2">
      <w:pPr>
        <w:pStyle w:val="5"/>
        <w:spacing w:line="277" w:lineRule="auto"/>
        <w:rPr>
          <w:lang w:eastAsia="zh-CN"/>
        </w:rPr>
      </w:pPr>
    </w:p>
    <w:p w14:paraId="3289657A">
      <w:pPr>
        <w:spacing w:before="91" w:line="220" w:lineRule="auto"/>
        <w:ind w:left="18"/>
        <w:rPr>
          <w:rFonts w:hint="eastAsia" w:ascii="宋体" w:hAnsi="宋体" w:eastAsia="宋体" w:cs="宋体"/>
          <w:sz w:val="28"/>
          <w:szCs w:val="28"/>
          <w:lang w:eastAsia="zh-CN"/>
        </w:rPr>
      </w:pPr>
      <w:r>
        <w:rPr>
          <w:rFonts w:ascii="宋体" w:hAnsi="宋体" w:eastAsia="宋体" w:cs="宋体"/>
          <w:b/>
          <w:bCs/>
          <w:spacing w:val="-2"/>
          <w:sz w:val="24"/>
          <w:szCs w:val="24"/>
          <w:lang w:eastAsia="zh-CN"/>
        </w:rPr>
        <w:t>附件</w:t>
      </w:r>
      <w:r>
        <w:rPr>
          <w:rFonts w:ascii="宋体" w:hAnsi="宋体" w:eastAsia="宋体" w:cs="宋体"/>
          <w:spacing w:val="-29"/>
          <w:sz w:val="24"/>
          <w:szCs w:val="24"/>
          <w:lang w:eastAsia="zh-CN"/>
        </w:rPr>
        <w:t xml:space="preserve"> </w:t>
      </w:r>
      <w:r>
        <w:rPr>
          <w:rFonts w:ascii="宋体" w:hAnsi="宋体" w:eastAsia="宋体" w:cs="宋体"/>
          <w:b/>
          <w:bCs/>
          <w:spacing w:val="-2"/>
          <w:sz w:val="24"/>
          <w:szCs w:val="24"/>
          <w:lang w:eastAsia="zh-CN"/>
        </w:rPr>
        <w:t>10</w:t>
      </w:r>
      <w:r>
        <w:rPr>
          <w:rFonts w:ascii="宋体" w:hAnsi="宋体" w:eastAsia="宋体" w:cs="宋体"/>
          <w:b/>
          <w:bCs/>
          <w:spacing w:val="-2"/>
          <w:sz w:val="28"/>
          <w:szCs w:val="28"/>
          <w:lang w:eastAsia="zh-CN"/>
        </w:rPr>
        <w:t>供应商自觉抵制政府采购领域</w:t>
      </w:r>
    </w:p>
    <w:p w14:paraId="5C06B5B6">
      <w:pPr>
        <w:spacing w:before="290" w:line="220" w:lineRule="auto"/>
        <w:ind w:left="3614"/>
        <w:rPr>
          <w:rFonts w:hint="eastAsia" w:ascii="宋体" w:hAnsi="宋体" w:eastAsia="宋体" w:cs="宋体"/>
          <w:sz w:val="28"/>
          <w:szCs w:val="28"/>
          <w:lang w:eastAsia="zh-CN"/>
        </w:rPr>
      </w:pPr>
      <w:r>
        <w:rPr>
          <w:rFonts w:ascii="宋体" w:hAnsi="宋体" w:eastAsia="宋体" w:cs="宋体"/>
          <w:b/>
          <w:bCs/>
          <w:spacing w:val="-4"/>
          <w:sz w:val="28"/>
          <w:szCs w:val="28"/>
          <w:lang w:eastAsia="zh-CN"/>
        </w:rPr>
        <w:t>商业贿赂行为承诺书</w:t>
      </w:r>
    </w:p>
    <w:p w14:paraId="0875F065">
      <w:pPr>
        <w:pStyle w:val="5"/>
        <w:spacing w:line="309" w:lineRule="auto"/>
        <w:rPr>
          <w:lang w:eastAsia="zh-CN"/>
        </w:rPr>
      </w:pPr>
    </w:p>
    <w:p w14:paraId="2F940E09">
      <w:pPr>
        <w:pStyle w:val="5"/>
        <w:spacing w:line="309" w:lineRule="auto"/>
        <w:rPr>
          <w:lang w:eastAsia="zh-CN"/>
        </w:rPr>
      </w:pPr>
    </w:p>
    <w:p w14:paraId="5DEB43B6">
      <w:pPr>
        <w:spacing w:before="78" w:line="219" w:lineRule="auto"/>
        <w:rPr>
          <w:rFonts w:hint="eastAsia" w:ascii="宋体" w:hAnsi="宋体" w:eastAsia="宋体" w:cs="宋体"/>
          <w:sz w:val="24"/>
          <w:szCs w:val="24"/>
          <w:lang w:eastAsia="zh-CN"/>
        </w:rPr>
      </w:pPr>
      <w:r>
        <w:rPr>
          <w:rFonts w:ascii="宋体" w:hAnsi="宋体" w:eastAsia="宋体" w:cs="宋体"/>
          <w:spacing w:val="13"/>
          <w:sz w:val="24"/>
          <w:szCs w:val="24"/>
          <w:lang w:eastAsia="zh-CN"/>
        </w:rPr>
        <w:t>致</w:t>
      </w:r>
      <w:r>
        <w:rPr>
          <w:rFonts w:ascii="宋体" w:hAnsi="宋体" w:eastAsia="宋体" w:cs="宋体"/>
          <w:spacing w:val="-16"/>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6"/>
          <w:sz w:val="24"/>
          <w:szCs w:val="24"/>
          <w:lang w:eastAsia="zh-CN"/>
        </w:rPr>
        <w:t>（</w:t>
      </w:r>
      <w:r>
        <w:rPr>
          <w:rFonts w:ascii="宋体" w:hAnsi="宋体" w:eastAsia="宋体" w:cs="宋体"/>
          <w:spacing w:val="13"/>
          <w:sz w:val="24"/>
          <w:szCs w:val="24"/>
          <w:lang w:eastAsia="zh-CN"/>
        </w:rPr>
        <w:t>采购人</w:t>
      </w:r>
      <w:r>
        <w:rPr>
          <w:rFonts w:ascii="宋体" w:hAnsi="宋体" w:eastAsia="宋体" w:cs="宋体"/>
          <w:spacing w:val="-16"/>
          <w:sz w:val="24"/>
          <w:szCs w:val="24"/>
          <w:lang w:eastAsia="zh-CN"/>
        </w:rPr>
        <w:t>）</w:t>
      </w:r>
      <w:r>
        <w:rPr>
          <w:rFonts w:ascii="宋体" w:hAnsi="宋体" w:eastAsia="宋体" w:cs="宋体"/>
          <w:spacing w:val="1"/>
          <w:sz w:val="24"/>
          <w:szCs w:val="24"/>
          <w:lang w:eastAsia="zh-CN"/>
        </w:rPr>
        <w:t xml:space="preserve"> </w:t>
      </w:r>
      <w:r>
        <w:rPr>
          <w:rFonts w:ascii="宋体" w:hAnsi="宋体" w:eastAsia="宋体" w:cs="宋体"/>
          <w:spacing w:val="-16"/>
          <w:sz w:val="24"/>
          <w:szCs w:val="24"/>
          <w:lang w:eastAsia="zh-CN"/>
        </w:rPr>
        <w:t>：</w:t>
      </w:r>
    </w:p>
    <w:p w14:paraId="25919228">
      <w:pPr>
        <w:spacing w:before="183" w:line="346" w:lineRule="auto"/>
        <w:ind w:left="4" w:right="80" w:firstLine="478"/>
        <w:rPr>
          <w:rFonts w:hint="eastAsia" w:ascii="宋体" w:hAnsi="宋体" w:eastAsia="宋体" w:cs="宋体"/>
          <w:sz w:val="24"/>
          <w:szCs w:val="24"/>
          <w:lang w:eastAsia="zh-CN"/>
        </w:rPr>
      </w:pPr>
      <w:r>
        <w:rPr>
          <w:rFonts w:ascii="宋体" w:hAnsi="宋体" w:eastAsia="宋体" w:cs="宋体"/>
          <w:spacing w:val="-3"/>
          <w:sz w:val="24"/>
          <w:szCs w:val="24"/>
          <w:lang w:eastAsia="zh-CN"/>
        </w:rPr>
        <w:t>为进一步规范政府采购行为，营造公平竞争的政府采购市场环境，维护政府采购制度良好</w:t>
      </w:r>
      <w:r>
        <w:rPr>
          <w:rFonts w:ascii="宋体" w:hAnsi="宋体" w:eastAsia="宋体" w:cs="宋体"/>
          <w:spacing w:val="10"/>
          <w:sz w:val="24"/>
          <w:szCs w:val="24"/>
          <w:lang w:eastAsia="zh-CN"/>
        </w:rPr>
        <w:t xml:space="preserve"> </w:t>
      </w:r>
      <w:r>
        <w:rPr>
          <w:rFonts w:ascii="宋体" w:hAnsi="宋体" w:eastAsia="宋体" w:cs="宋体"/>
          <w:spacing w:val="-1"/>
          <w:sz w:val="24"/>
          <w:szCs w:val="24"/>
          <w:lang w:eastAsia="zh-CN"/>
        </w:rPr>
        <w:t>声誉，在参与贵单位组织的竞争性谈判活动中，我方庄重承诺：</w:t>
      </w:r>
    </w:p>
    <w:p w14:paraId="5CA0D7BB">
      <w:pPr>
        <w:spacing w:before="36" w:line="219"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一、依法参与竞争性谈判活动，遵纪守法，诚信经营，公平竞争。</w:t>
      </w:r>
    </w:p>
    <w:p w14:paraId="2180FA8D">
      <w:pPr>
        <w:spacing w:before="182" w:line="290" w:lineRule="auto"/>
        <w:ind w:left="4" w:right="80" w:firstLine="479"/>
        <w:rPr>
          <w:rFonts w:hint="eastAsia" w:ascii="宋体" w:hAnsi="宋体" w:eastAsia="宋体" w:cs="宋体"/>
          <w:sz w:val="24"/>
          <w:szCs w:val="24"/>
          <w:lang w:eastAsia="zh-CN"/>
        </w:rPr>
      </w:pPr>
      <w:r>
        <w:rPr>
          <w:rFonts w:ascii="宋体" w:hAnsi="宋体" w:eastAsia="宋体" w:cs="宋体"/>
          <w:spacing w:val="-3"/>
          <w:sz w:val="24"/>
          <w:szCs w:val="24"/>
          <w:lang w:eastAsia="zh-CN"/>
        </w:rPr>
        <w:t>二、不向采购人、采购代理机构和谈判小组成员提供任何形式的商业贿赂，对索取或接受</w:t>
      </w:r>
      <w:r>
        <w:rPr>
          <w:rFonts w:ascii="宋体" w:hAnsi="宋体" w:eastAsia="宋体" w:cs="宋体"/>
          <w:spacing w:val="9"/>
          <w:sz w:val="24"/>
          <w:szCs w:val="24"/>
          <w:lang w:eastAsia="zh-CN"/>
        </w:rPr>
        <w:t xml:space="preserve"> </w:t>
      </w:r>
      <w:r>
        <w:rPr>
          <w:rFonts w:ascii="宋体" w:hAnsi="宋体" w:eastAsia="宋体" w:cs="宋体"/>
          <w:spacing w:val="-1"/>
          <w:sz w:val="24"/>
          <w:szCs w:val="24"/>
          <w:lang w:eastAsia="zh-CN"/>
        </w:rPr>
        <w:t>商业贿赂的单位和个人，及时向财政部门和纪检监察机关举报。</w:t>
      </w:r>
    </w:p>
    <w:p w14:paraId="6C18AFFD">
      <w:pPr>
        <w:spacing w:before="183" w:line="219" w:lineRule="auto"/>
        <w:ind w:left="480"/>
        <w:rPr>
          <w:rFonts w:hint="eastAsia" w:ascii="宋体" w:hAnsi="宋体" w:eastAsia="宋体" w:cs="宋体"/>
          <w:sz w:val="24"/>
          <w:szCs w:val="24"/>
          <w:lang w:eastAsia="zh-CN"/>
        </w:rPr>
      </w:pPr>
      <w:r>
        <w:rPr>
          <w:rFonts w:ascii="宋体" w:hAnsi="宋体" w:eastAsia="宋体" w:cs="宋体"/>
          <w:sz w:val="24"/>
          <w:szCs w:val="24"/>
          <w:lang w:eastAsia="zh-CN"/>
        </w:rPr>
        <w:t>三、不以提供虚假资质文件等形式参与竞争性谈判活动，</w:t>
      </w:r>
      <w:r>
        <w:rPr>
          <w:rFonts w:ascii="宋体" w:hAnsi="宋体" w:eastAsia="宋体" w:cs="宋体"/>
          <w:spacing w:val="-1"/>
          <w:sz w:val="24"/>
          <w:szCs w:val="24"/>
          <w:lang w:eastAsia="zh-CN"/>
        </w:rPr>
        <w:t>不以虚假材料谋取成交。</w:t>
      </w:r>
    </w:p>
    <w:p w14:paraId="0A2462AB">
      <w:pPr>
        <w:spacing w:before="182" w:line="290" w:lineRule="auto"/>
        <w:ind w:left="38" w:right="82" w:firstLine="464"/>
        <w:rPr>
          <w:rFonts w:hint="eastAsia" w:ascii="宋体" w:hAnsi="宋体" w:eastAsia="宋体" w:cs="宋体"/>
          <w:sz w:val="24"/>
          <w:szCs w:val="24"/>
          <w:lang w:eastAsia="zh-CN"/>
        </w:rPr>
      </w:pPr>
      <w:r>
        <w:rPr>
          <w:rFonts w:ascii="宋体" w:hAnsi="宋体" w:eastAsia="宋体" w:cs="宋体"/>
          <w:spacing w:val="-3"/>
          <w:sz w:val="24"/>
          <w:szCs w:val="24"/>
          <w:lang w:eastAsia="zh-CN"/>
        </w:rPr>
        <w:t>四、不采取不正当手段诋毁、排挤其它供应商，与其它参与竞</w:t>
      </w:r>
      <w:r>
        <w:rPr>
          <w:rFonts w:ascii="宋体" w:hAnsi="宋体" w:eastAsia="宋体" w:cs="宋体"/>
          <w:spacing w:val="-4"/>
          <w:sz w:val="24"/>
          <w:szCs w:val="24"/>
          <w:lang w:eastAsia="zh-CN"/>
        </w:rPr>
        <w:t>争性谈判活动的供应商保持</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良性的竞争关系。</w:t>
      </w:r>
    </w:p>
    <w:p w14:paraId="30E9E103">
      <w:pPr>
        <w:spacing w:before="181" w:line="290" w:lineRule="auto"/>
        <w:ind w:right="80" w:firstLine="482"/>
        <w:rPr>
          <w:rFonts w:hint="eastAsia" w:ascii="宋体" w:hAnsi="宋体" w:eastAsia="宋体" w:cs="宋体"/>
          <w:sz w:val="24"/>
          <w:szCs w:val="24"/>
          <w:lang w:eastAsia="zh-CN"/>
        </w:rPr>
      </w:pPr>
      <w:r>
        <w:rPr>
          <w:rFonts w:ascii="宋体" w:hAnsi="宋体" w:eastAsia="宋体" w:cs="宋体"/>
          <w:spacing w:val="-3"/>
          <w:sz w:val="24"/>
          <w:szCs w:val="24"/>
          <w:lang w:eastAsia="zh-CN"/>
        </w:rPr>
        <w:t>五、不与采购人、采购代理机构和谈判小组成员恶意串通，积极维护国家利益、社会公共</w:t>
      </w:r>
      <w:r>
        <w:rPr>
          <w:rFonts w:ascii="宋体" w:hAnsi="宋体" w:eastAsia="宋体" w:cs="宋体"/>
          <w:spacing w:val="9"/>
          <w:sz w:val="24"/>
          <w:szCs w:val="24"/>
          <w:lang w:eastAsia="zh-CN"/>
        </w:rPr>
        <w:t xml:space="preserve"> </w:t>
      </w:r>
      <w:r>
        <w:rPr>
          <w:rFonts w:ascii="宋体" w:hAnsi="宋体" w:eastAsia="宋体" w:cs="宋体"/>
          <w:spacing w:val="-1"/>
          <w:sz w:val="24"/>
          <w:szCs w:val="24"/>
          <w:lang w:eastAsia="zh-CN"/>
        </w:rPr>
        <w:t>利益和采购人的合法权益。</w:t>
      </w:r>
    </w:p>
    <w:p w14:paraId="1769EDFC">
      <w:pPr>
        <w:spacing w:before="182" w:line="290" w:lineRule="auto"/>
        <w:ind w:firstLine="481"/>
        <w:rPr>
          <w:rFonts w:hint="eastAsia" w:ascii="宋体" w:hAnsi="宋体" w:eastAsia="宋体" w:cs="宋体"/>
          <w:sz w:val="24"/>
          <w:szCs w:val="24"/>
          <w:lang w:eastAsia="zh-CN"/>
        </w:rPr>
      </w:pPr>
      <w:r>
        <w:rPr>
          <w:rFonts w:ascii="宋体" w:hAnsi="宋体" w:eastAsia="宋体" w:cs="宋体"/>
          <w:spacing w:val="-7"/>
          <w:sz w:val="24"/>
          <w:szCs w:val="24"/>
          <w:lang w:eastAsia="zh-CN"/>
        </w:rPr>
        <w:t>六、严格履行政府采购合同约定义务，不在政府采购合同执行过程中采取降低质量或标准、</w:t>
      </w:r>
      <w:r>
        <w:rPr>
          <w:rFonts w:ascii="宋体" w:hAnsi="宋体" w:eastAsia="宋体" w:cs="宋体"/>
          <w:spacing w:val="14"/>
          <w:sz w:val="24"/>
          <w:szCs w:val="24"/>
          <w:lang w:eastAsia="zh-CN"/>
        </w:rPr>
        <w:t xml:space="preserve"> </w:t>
      </w:r>
      <w:r>
        <w:rPr>
          <w:rFonts w:ascii="宋体" w:hAnsi="宋体" w:eastAsia="宋体" w:cs="宋体"/>
          <w:sz w:val="24"/>
          <w:szCs w:val="24"/>
          <w:lang w:eastAsia="zh-CN"/>
        </w:rPr>
        <w:t>减少数量、拖延交付时间等方式损害采购人的利益</w:t>
      </w:r>
      <w:r>
        <w:rPr>
          <w:rFonts w:ascii="宋体" w:hAnsi="宋体" w:eastAsia="宋体" w:cs="宋体"/>
          <w:spacing w:val="-1"/>
          <w:sz w:val="24"/>
          <w:szCs w:val="24"/>
          <w:lang w:eastAsia="zh-CN"/>
        </w:rPr>
        <w:t>，并自觉承担违约责任。</w:t>
      </w:r>
    </w:p>
    <w:p w14:paraId="55DB915F">
      <w:pPr>
        <w:spacing w:before="182" w:line="290" w:lineRule="auto"/>
        <w:ind w:left="22" w:right="80" w:firstLine="456"/>
        <w:rPr>
          <w:rFonts w:hint="eastAsia" w:ascii="宋体" w:hAnsi="宋体" w:eastAsia="宋体" w:cs="宋体"/>
          <w:sz w:val="24"/>
          <w:szCs w:val="24"/>
          <w:lang w:eastAsia="zh-CN"/>
        </w:rPr>
      </w:pPr>
      <w:r>
        <w:rPr>
          <w:rFonts w:ascii="宋体" w:hAnsi="宋体" w:eastAsia="宋体" w:cs="宋体"/>
          <w:spacing w:val="-3"/>
          <w:sz w:val="24"/>
          <w:szCs w:val="24"/>
          <w:lang w:eastAsia="zh-CN"/>
        </w:rPr>
        <w:t>七、自觉接受并积极配合相关监督部门实施的监督检查，如实反映情况，及时提供有关证</w:t>
      </w:r>
      <w:r>
        <w:rPr>
          <w:rFonts w:ascii="宋体" w:hAnsi="宋体" w:eastAsia="宋体" w:cs="宋体"/>
          <w:spacing w:val="13"/>
          <w:sz w:val="24"/>
          <w:szCs w:val="24"/>
          <w:lang w:eastAsia="zh-CN"/>
        </w:rPr>
        <w:t xml:space="preserve"> </w:t>
      </w:r>
      <w:r>
        <w:rPr>
          <w:rFonts w:ascii="宋体" w:hAnsi="宋体" w:eastAsia="宋体" w:cs="宋体"/>
          <w:spacing w:val="-8"/>
          <w:sz w:val="24"/>
          <w:szCs w:val="24"/>
          <w:lang w:eastAsia="zh-CN"/>
        </w:rPr>
        <w:t>明材料。</w:t>
      </w:r>
    </w:p>
    <w:p w14:paraId="6364C586">
      <w:pPr>
        <w:pStyle w:val="5"/>
        <w:spacing w:line="390" w:lineRule="auto"/>
        <w:rPr>
          <w:lang w:eastAsia="zh-CN"/>
        </w:rPr>
      </w:pPr>
    </w:p>
    <w:p w14:paraId="2BFA819E">
      <w:pPr>
        <w:spacing w:before="79" w:line="219" w:lineRule="auto"/>
        <w:ind w:left="2400"/>
        <w:rPr>
          <w:rFonts w:hint="eastAsia" w:ascii="宋体" w:hAnsi="宋体" w:eastAsia="宋体" w:cs="宋体"/>
          <w:sz w:val="24"/>
          <w:szCs w:val="24"/>
          <w:lang w:eastAsia="zh-CN"/>
        </w:rPr>
      </w:pPr>
      <w:r>
        <w:rPr>
          <w:rFonts w:ascii="宋体" w:hAnsi="宋体" w:eastAsia="宋体" w:cs="宋体"/>
          <w:spacing w:val="-1"/>
          <w:sz w:val="24"/>
          <w:szCs w:val="24"/>
          <w:lang w:eastAsia="zh-CN"/>
        </w:rPr>
        <w:t xml:space="preserve">供应商法定代表人签字或盖章： </w:t>
      </w:r>
      <w:r>
        <w:rPr>
          <w:rFonts w:ascii="宋体" w:hAnsi="宋体" w:eastAsia="宋体" w:cs="宋体"/>
          <w:sz w:val="24"/>
          <w:szCs w:val="24"/>
          <w:u w:val="single"/>
          <w:lang w:eastAsia="zh-CN"/>
        </w:rPr>
        <w:t xml:space="preserve">                </w:t>
      </w:r>
    </w:p>
    <w:p w14:paraId="444B5F5E">
      <w:pPr>
        <w:spacing w:before="177" w:line="219" w:lineRule="auto"/>
        <w:ind w:left="2400"/>
        <w:rPr>
          <w:rFonts w:hint="eastAsia" w:ascii="宋体" w:hAnsi="宋体" w:eastAsia="宋体" w:cs="宋体"/>
          <w:sz w:val="24"/>
          <w:szCs w:val="24"/>
          <w:lang w:eastAsia="zh-CN"/>
        </w:rPr>
      </w:pPr>
      <w:r>
        <w:rPr>
          <w:rFonts w:ascii="宋体" w:hAnsi="宋体" w:eastAsia="宋体" w:cs="宋体"/>
          <w:spacing w:val="2"/>
          <w:sz w:val="24"/>
          <w:szCs w:val="24"/>
          <w:lang w:eastAsia="zh-CN"/>
        </w:rPr>
        <w:t>供应商</w:t>
      </w:r>
      <w:r>
        <w:rPr>
          <w:rFonts w:ascii="宋体" w:hAnsi="宋体" w:eastAsia="宋体" w:cs="宋体"/>
          <w:spacing w:val="-17"/>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7"/>
          <w:sz w:val="24"/>
          <w:szCs w:val="24"/>
          <w:lang w:eastAsia="zh-CN"/>
        </w:rPr>
        <w:t>（</w:t>
      </w:r>
      <w:r>
        <w:rPr>
          <w:rFonts w:ascii="宋体" w:hAnsi="宋体" w:eastAsia="宋体" w:cs="宋体"/>
          <w:spacing w:val="2"/>
          <w:sz w:val="24"/>
          <w:szCs w:val="24"/>
          <w:lang w:eastAsia="zh-CN"/>
        </w:rPr>
        <w:t>全称并加盖公章）</w:t>
      </w:r>
    </w:p>
    <w:p w14:paraId="1A96723E">
      <w:pPr>
        <w:pStyle w:val="5"/>
        <w:spacing w:line="276" w:lineRule="auto"/>
        <w:rPr>
          <w:lang w:eastAsia="zh-CN"/>
        </w:rPr>
      </w:pPr>
    </w:p>
    <w:p w14:paraId="18A966E1">
      <w:pPr>
        <w:pStyle w:val="5"/>
        <w:spacing w:line="276" w:lineRule="auto"/>
        <w:rPr>
          <w:lang w:eastAsia="zh-CN"/>
        </w:rPr>
      </w:pPr>
    </w:p>
    <w:p w14:paraId="35DC7B9D">
      <w:pPr>
        <w:tabs>
          <w:tab w:val="left" w:pos="5150"/>
        </w:tabs>
        <w:spacing w:before="78" w:line="220" w:lineRule="auto"/>
        <w:ind w:left="4790"/>
        <w:rPr>
          <w:rFonts w:hint="eastAsia"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106"/>
          <w:sz w:val="24"/>
          <w:szCs w:val="24"/>
          <w:lang w:eastAsia="zh-CN"/>
        </w:rPr>
        <w:t xml:space="preserve"> </w:t>
      </w:r>
      <w:r>
        <w:rPr>
          <w:rFonts w:ascii="宋体" w:hAnsi="宋体" w:eastAsia="宋体" w:cs="宋体"/>
          <w:spacing w:val="-6"/>
          <w:sz w:val="24"/>
          <w:szCs w:val="24"/>
          <w:lang w:eastAsia="zh-CN"/>
        </w:rPr>
        <w:t xml:space="preserve">年 </w:t>
      </w:r>
      <w:r>
        <w:rPr>
          <w:rFonts w:ascii="宋体" w:hAnsi="宋体" w:eastAsia="宋体" w:cs="宋体"/>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6"/>
          <w:sz w:val="24"/>
          <w:szCs w:val="24"/>
          <w:lang w:eastAsia="zh-CN"/>
        </w:rPr>
        <w:t xml:space="preserve">月 </w:t>
      </w:r>
      <w:r>
        <w:rPr>
          <w:rFonts w:ascii="宋体" w:hAnsi="宋体" w:eastAsia="宋体" w:cs="宋体"/>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6"/>
          <w:sz w:val="24"/>
          <w:szCs w:val="24"/>
          <w:lang w:eastAsia="zh-CN"/>
        </w:rPr>
        <w:t>日</w:t>
      </w:r>
    </w:p>
    <w:p w14:paraId="667F0083">
      <w:pPr>
        <w:pStyle w:val="5"/>
        <w:spacing w:line="428" w:lineRule="auto"/>
        <w:rPr>
          <w:lang w:eastAsia="zh-CN"/>
        </w:rPr>
      </w:pPr>
    </w:p>
    <w:p w14:paraId="3143908F">
      <w:pPr>
        <w:spacing w:before="78" w:line="219" w:lineRule="auto"/>
        <w:ind w:left="18"/>
        <w:outlineLvl w:val="1"/>
        <w:rPr>
          <w:rFonts w:hint="eastAsia" w:ascii="宋体" w:hAnsi="宋体" w:eastAsia="宋体" w:cs="宋体"/>
          <w:sz w:val="24"/>
          <w:szCs w:val="24"/>
          <w:lang w:eastAsia="zh-CN"/>
        </w:rPr>
      </w:pPr>
      <w:r>
        <w:rPr>
          <w:rFonts w:ascii="宋体" w:hAnsi="宋体" w:eastAsia="宋体" w:cs="宋体"/>
          <w:b/>
          <w:bCs/>
          <w:spacing w:val="-11"/>
          <w:sz w:val="24"/>
          <w:szCs w:val="24"/>
          <w:lang w:eastAsia="zh-CN"/>
        </w:rPr>
        <w:t>附件</w:t>
      </w:r>
      <w:r>
        <w:rPr>
          <w:rFonts w:ascii="宋体" w:hAnsi="宋体" w:eastAsia="宋体" w:cs="宋体"/>
          <w:spacing w:val="-27"/>
          <w:sz w:val="24"/>
          <w:szCs w:val="24"/>
          <w:lang w:eastAsia="zh-CN"/>
        </w:rPr>
        <w:t xml:space="preserve"> </w:t>
      </w:r>
      <w:r>
        <w:rPr>
          <w:rFonts w:ascii="宋体" w:hAnsi="宋体" w:eastAsia="宋体" w:cs="宋体"/>
          <w:b/>
          <w:bCs/>
          <w:spacing w:val="-11"/>
          <w:sz w:val="24"/>
          <w:szCs w:val="24"/>
          <w:lang w:eastAsia="zh-CN"/>
        </w:rPr>
        <w:t>11</w:t>
      </w:r>
      <w:r>
        <w:rPr>
          <w:rFonts w:ascii="宋体" w:hAnsi="宋体" w:eastAsia="宋体" w:cs="宋体"/>
          <w:spacing w:val="-50"/>
          <w:sz w:val="24"/>
          <w:szCs w:val="24"/>
          <w:lang w:eastAsia="zh-CN"/>
        </w:rPr>
        <w:t xml:space="preserve"> </w:t>
      </w:r>
      <w:r>
        <w:rPr>
          <w:rFonts w:ascii="宋体" w:hAnsi="宋体" w:eastAsia="宋体" w:cs="宋体"/>
          <w:b/>
          <w:bCs/>
          <w:spacing w:val="-11"/>
          <w:sz w:val="24"/>
          <w:szCs w:val="24"/>
          <w:lang w:eastAsia="zh-CN"/>
        </w:rPr>
        <w:t>其他材料</w:t>
      </w:r>
    </w:p>
    <w:p w14:paraId="080D982B">
      <w:pPr>
        <w:spacing w:before="28" w:line="219" w:lineRule="auto"/>
        <w:rPr>
          <w:rFonts w:hint="eastAsia" w:ascii="宋体" w:hAnsi="宋体" w:eastAsia="宋体" w:cs="宋体"/>
          <w:sz w:val="24"/>
          <w:szCs w:val="24"/>
          <w:lang w:eastAsia="zh-CN"/>
        </w:rPr>
      </w:pPr>
      <w:r>
        <w:rPr>
          <w:rFonts w:ascii="宋体" w:hAnsi="宋体" w:eastAsia="宋体" w:cs="宋体"/>
          <w:sz w:val="24"/>
          <w:szCs w:val="24"/>
          <w:lang w:eastAsia="zh-CN"/>
        </w:rPr>
        <w:t>供应商认为其他有必要提供的资格证明材料及竞争性谈</w:t>
      </w:r>
      <w:r>
        <w:rPr>
          <w:rFonts w:ascii="宋体" w:hAnsi="宋体" w:eastAsia="宋体" w:cs="宋体"/>
          <w:spacing w:val="-1"/>
          <w:sz w:val="24"/>
          <w:szCs w:val="24"/>
          <w:lang w:eastAsia="zh-CN"/>
        </w:rPr>
        <w:t>判文件规定的其他材料。</w:t>
      </w:r>
    </w:p>
    <w:p w14:paraId="3B576F82">
      <w:pPr>
        <w:spacing w:line="219" w:lineRule="auto"/>
        <w:rPr>
          <w:rFonts w:hint="eastAsia" w:ascii="宋体" w:hAnsi="宋体" w:eastAsia="宋体" w:cs="宋体"/>
          <w:sz w:val="24"/>
          <w:szCs w:val="24"/>
          <w:lang w:eastAsia="zh-CN"/>
        </w:rPr>
        <w:sectPr>
          <w:footerReference r:id="rId32" w:type="default"/>
          <w:pgSz w:w="11906" w:h="16839"/>
          <w:pgMar w:top="1431" w:right="999" w:bottom="1156" w:left="1089" w:header="0" w:footer="994" w:gutter="0"/>
          <w:pgNumType w:fmt="decimal"/>
          <w:cols w:space="720" w:num="1"/>
        </w:sectPr>
      </w:pPr>
    </w:p>
    <w:p w14:paraId="0AA6EDEF">
      <w:pPr>
        <w:pStyle w:val="5"/>
        <w:spacing w:line="260" w:lineRule="auto"/>
        <w:rPr>
          <w:lang w:eastAsia="zh-CN"/>
        </w:rPr>
      </w:pPr>
    </w:p>
    <w:p w14:paraId="4102938F">
      <w:pPr>
        <w:pStyle w:val="5"/>
        <w:spacing w:line="260" w:lineRule="auto"/>
        <w:rPr>
          <w:lang w:eastAsia="zh-CN"/>
        </w:rPr>
      </w:pPr>
    </w:p>
    <w:p w14:paraId="1AE3B576">
      <w:pPr>
        <w:pStyle w:val="5"/>
        <w:spacing w:line="260" w:lineRule="auto"/>
        <w:rPr>
          <w:lang w:eastAsia="zh-CN"/>
        </w:rPr>
      </w:pPr>
    </w:p>
    <w:p w14:paraId="2CB5218C">
      <w:pPr>
        <w:pStyle w:val="5"/>
        <w:spacing w:line="260" w:lineRule="auto"/>
        <w:rPr>
          <w:lang w:eastAsia="zh-CN"/>
        </w:rPr>
      </w:pPr>
    </w:p>
    <w:p w14:paraId="3BD4BBBF">
      <w:pPr>
        <w:pStyle w:val="5"/>
        <w:spacing w:line="261" w:lineRule="auto"/>
        <w:rPr>
          <w:lang w:eastAsia="zh-CN"/>
        </w:rPr>
      </w:pPr>
    </w:p>
    <w:p w14:paraId="6B335797">
      <w:pPr>
        <w:spacing w:before="101" w:line="225" w:lineRule="auto"/>
        <w:ind w:left="3352"/>
        <w:rPr>
          <w:rFonts w:hint="eastAsia" w:ascii="宋体" w:hAnsi="宋体" w:eastAsia="宋体" w:cs="宋体"/>
          <w:sz w:val="31"/>
          <w:szCs w:val="31"/>
          <w:lang w:eastAsia="zh-CN"/>
        </w:rPr>
      </w:pPr>
      <w:r>
        <w:rPr>
          <w:rFonts w:ascii="宋体" w:hAnsi="宋体" w:eastAsia="宋体" w:cs="宋体"/>
          <w:b/>
          <w:bCs/>
          <w:spacing w:val="6"/>
          <w:sz w:val="31"/>
          <w:szCs w:val="31"/>
          <w:lang w:eastAsia="zh-CN"/>
        </w:rPr>
        <w:t>第六章</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政府采购政策</w:t>
      </w:r>
    </w:p>
    <w:p w14:paraId="2BB42774">
      <w:pPr>
        <w:pStyle w:val="5"/>
        <w:spacing w:line="283" w:lineRule="auto"/>
        <w:rPr>
          <w:lang w:eastAsia="zh-CN"/>
        </w:rPr>
      </w:pPr>
    </w:p>
    <w:p w14:paraId="395A60B0">
      <w:pPr>
        <w:spacing w:before="78" w:line="219" w:lineRule="auto"/>
        <w:ind w:left="1344"/>
        <w:rPr>
          <w:rFonts w:hint="eastAsia" w:ascii="宋体" w:hAnsi="宋体" w:eastAsia="宋体" w:cs="宋体"/>
          <w:sz w:val="24"/>
          <w:szCs w:val="24"/>
          <w:lang w:eastAsia="zh-CN"/>
        </w:rPr>
      </w:pPr>
      <w:r>
        <w:rPr>
          <w:rFonts w:ascii="宋体" w:hAnsi="宋体" w:eastAsia="宋体" w:cs="宋体"/>
          <w:spacing w:val="3"/>
          <w:sz w:val="24"/>
          <w:szCs w:val="24"/>
          <w:lang w:eastAsia="zh-CN"/>
        </w:rPr>
        <w:t>政府采购政策、服务需满足的要求，以及投标人须提供的证明材料</w:t>
      </w:r>
    </w:p>
    <w:p w14:paraId="5B3C07B8">
      <w:pPr>
        <w:spacing w:before="154" w:line="220" w:lineRule="auto"/>
        <w:ind w:left="5"/>
        <w:rPr>
          <w:rFonts w:hint="eastAsia" w:ascii="宋体" w:hAnsi="宋体" w:eastAsia="宋体" w:cs="宋体"/>
          <w:sz w:val="24"/>
          <w:szCs w:val="24"/>
          <w:lang w:eastAsia="zh-CN"/>
        </w:rPr>
      </w:pPr>
      <w:r>
        <w:rPr>
          <w:rFonts w:ascii="宋体" w:hAnsi="宋体" w:eastAsia="宋体" w:cs="宋体"/>
          <w:b/>
          <w:bCs/>
          <w:spacing w:val="-3"/>
          <w:sz w:val="24"/>
          <w:szCs w:val="24"/>
          <w:lang w:eastAsia="zh-CN"/>
        </w:rPr>
        <w:t>一、关于小、微企业及产品</w:t>
      </w:r>
    </w:p>
    <w:p w14:paraId="2900F822">
      <w:pPr>
        <w:spacing w:before="191" w:line="220" w:lineRule="auto"/>
        <w:ind w:left="17"/>
        <w:rPr>
          <w:rFonts w:hint="eastAsia" w:ascii="宋体" w:hAnsi="宋体" w:eastAsia="宋体" w:cs="宋体"/>
          <w:sz w:val="22"/>
          <w:szCs w:val="22"/>
          <w:lang w:eastAsia="zh-CN"/>
        </w:rPr>
      </w:pPr>
      <w:r>
        <w:rPr>
          <w:rFonts w:ascii="宋体" w:hAnsi="宋体" w:eastAsia="宋体" w:cs="宋体"/>
          <w:b/>
          <w:bCs/>
          <w:spacing w:val="-5"/>
          <w:sz w:val="22"/>
          <w:szCs w:val="22"/>
          <w:lang w:eastAsia="zh-CN"/>
        </w:rPr>
        <w:t>1、政府采购政策：</w:t>
      </w:r>
    </w:p>
    <w:p w14:paraId="253C0579">
      <w:pPr>
        <w:spacing w:before="205" w:line="220" w:lineRule="auto"/>
        <w:ind w:left="17"/>
        <w:rPr>
          <w:rFonts w:hint="eastAsia" w:ascii="宋体" w:hAnsi="宋体" w:eastAsia="宋体" w:cs="宋体"/>
          <w:sz w:val="22"/>
          <w:szCs w:val="22"/>
          <w:lang w:eastAsia="zh-CN"/>
        </w:rPr>
      </w:pPr>
      <w:r>
        <w:rPr>
          <w:rFonts w:ascii="宋体" w:hAnsi="宋体" w:eastAsia="宋体" w:cs="宋体"/>
          <w:spacing w:val="-1"/>
          <w:sz w:val="22"/>
          <w:szCs w:val="22"/>
          <w:lang w:eastAsia="zh-CN"/>
        </w:rPr>
        <w:t>1.1《政府采购促进中小企业发展暂行办法》（财库[202</w:t>
      </w:r>
      <w:r>
        <w:rPr>
          <w:rFonts w:ascii="宋体" w:hAnsi="宋体" w:eastAsia="宋体" w:cs="宋体"/>
          <w:spacing w:val="-2"/>
          <w:sz w:val="22"/>
          <w:szCs w:val="22"/>
          <w:lang w:eastAsia="zh-CN"/>
        </w:rPr>
        <w:t>0]46</w:t>
      </w:r>
      <w:r>
        <w:rPr>
          <w:rFonts w:ascii="宋体" w:hAnsi="宋体" w:eastAsia="宋体" w:cs="宋体"/>
          <w:spacing w:val="-41"/>
          <w:sz w:val="22"/>
          <w:szCs w:val="22"/>
          <w:lang w:eastAsia="zh-CN"/>
        </w:rPr>
        <w:t xml:space="preserve"> </w:t>
      </w:r>
      <w:r>
        <w:rPr>
          <w:rFonts w:ascii="宋体" w:hAnsi="宋体" w:eastAsia="宋体" w:cs="宋体"/>
          <w:spacing w:val="-2"/>
          <w:sz w:val="22"/>
          <w:szCs w:val="22"/>
          <w:lang w:eastAsia="zh-CN"/>
        </w:rPr>
        <w:t>号）</w:t>
      </w:r>
    </w:p>
    <w:p w14:paraId="0AAAB3A0">
      <w:pPr>
        <w:spacing w:before="206" w:line="219" w:lineRule="auto"/>
        <w:ind w:left="3"/>
        <w:rPr>
          <w:rFonts w:hint="eastAsia" w:ascii="宋体" w:hAnsi="宋体" w:eastAsia="宋体" w:cs="宋体"/>
          <w:sz w:val="22"/>
          <w:szCs w:val="22"/>
          <w:lang w:eastAsia="zh-CN"/>
        </w:rPr>
      </w:pPr>
      <w:r>
        <w:rPr>
          <w:rFonts w:ascii="宋体" w:hAnsi="宋体" w:eastAsia="宋体" w:cs="宋体"/>
          <w:b/>
          <w:bCs/>
          <w:spacing w:val="-1"/>
          <w:sz w:val="22"/>
          <w:szCs w:val="22"/>
          <w:lang w:eastAsia="zh-CN"/>
        </w:rPr>
        <w:t>2、附声明函（</w:t>
      </w:r>
      <w:r>
        <w:rPr>
          <w:rFonts w:ascii="宋体" w:hAnsi="宋体" w:eastAsia="宋体" w:cs="宋体"/>
          <w:spacing w:val="-1"/>
          <w:sz w:val="22"/>
          <w:szCs w:val="22"/>
          <w:lang w:eastAsia="zh-CN"/>
        </w:rPr>
        <w:t>无声明函评审时不予价格扣除</w:t>
      </w:r>
      <w:r>
        <w:rPr>
          <w:rFonts w:ascii="宋体" w:hAnsi="宋体" w:eastAsia="宋体" w:cs="宋体"/>
          <w:spacing w:val="-2"/>
          <w:sz w:val="22"/>
          <w:szCs w:val="22"/>
          <w:lang w:eastAsia="zh-CN"/>
        </w:rPr>
        <w:t>优惠</w:t>
      </w:r>
      <w:r>
        <w:rPr>
          <w:rFonts w:ascii="宋体" w:hAnsi="宋体" w:eastAsia="宋体" w:cs="宋体"/>
          <w:b/>
          <w:bCs/>
          <w:spacing w:val="-2"/>
          <w:sz w:val="22"/>
          <w:szCs w:val="22"/>
          <w:lang w:eastAsia="zh-CN"/>
        </w:rPr>
        <w:t>）</w:t>
      </w:r>
    </w:p>
    <w:p w14:paraId="51B9AB3C">
      <w:pPr>
        <w:spacing w:before="197" w:line="219" w:lineRule="auto"/>
        <w:ind w:left="500"/>
        <w:rPr>
          <w:rFonts w:hint="eastAsia" w:ascii="宋体" w:hAnsi="宋体" w:eastAsia="宋体" w:cs="宋体"/>
          <w:sz w:val="24"/>
          <w:szCs w:val="24"/>
          <w:lang w:eastAsia="zh-CN"/>
        </w:rPr>
      </w:pPr>
      <w:r>
        <w:rPr>
          <w:rFonts w:ascii="宋体" w:hAnsi="宋体" w:eastAsia="宋体" w:cs="宋体"/>
          <w:spacing w:val="-4"/>
          <w:sz w:val="24"/>
          <w:szCs w:val="24"/>
          <w:lang w:eastAsia="zh-CN"/>
        </w:rPr>
        <w:t>附：中小企业声明函</w:t>
      </w:r>
    </w:p>
    <w:p w14:paraId="5AEAF9C8">
      <w:pPr>
        <w:spacing w:before="183" w:line="220" w:lineRule="auto"/>
        <w:ind w:left="504"/>
        <w:rPr>
          <w:rFonts w:hint="eastAsia" w:ascii="宋体" w:hAnsi="宋体" w:eastAsia="宋体" w:cs="宋体"/>
          <w:sz w:val="24"/>
          <w:szCs w:val="24"/>
          <w:lang w:eastAsia="zh-CN"/>
        </w:rPr>
      </w:pPr>
      <w:r>
        <w:rPr>
          <w:rFonts w:ascii="宋体" w:hAnsi="宋体" w:eastAsia="宋体" w:cs="宋体"/>
          <w:b/>
          <w:bCs/>
          <w:spacing w:val="-5"/>
          <w:sz w:val="24"/>
          <w:szCs w:val="24"/>
          <w:lang w:eastAsia="zh-CN"/>
        </w:rPr>
        <w:t>中小企业声明函</w:t>
      </w:r>
      <w:r>
        <w:rPr>
          <w:rFonts w:ascii="宋体" w:hAnsi="宋体" w:eastAsia="宋体" w:cs="宋体"/>
          <w:spacing w:val="-5"/>
          <w:sz w:val="24"/>
          <w:szCs w:val="24"/>
          <w:lang w:eastAsia="zh-CN"/>
        </w:rPr>
        <w:t>（格式）</w:t>
      </w:r>
    </w:p>
    <w:p w14:paraId="037D5776">
      <w:pPr>
        <w:spacing w:before="238" w:line="225" w:lineRule="auto"/>
        <w:ind w:left="3548"/>
        <w:outlineLvl w:val="0"/>
        <w:rPr>
          <w:rFonts w:hint="eastAsia" w:ascii="宋体" w:hAnsi="宋体" w:eastAsia="宋体" w:cs="宋体"/>
          <w:sz w:val="35"/>
          <w:szCs w:val="35"/>
          <w:lang w:eastAsia="zh-CN"/>
        </w:rPr>
      </w:pPr>
      <w:r>
        <w:rPr>
          <w:rFonts w:ascii="宋体" w:hAnsi="宋体" w:eastAsia="宋体" w:cs="宋体"/>
          <w:b/>
          <w:bCs/>
          <w:sz w:val="35"/>
          <w:szCs w:val="35"/>
          <w:lang w:eastAsia="zh-CN"/>
        </w:rPr>
        <w:t>中小企业声明函</w:t>
      </w:r>
    </w:p>
    <w:p w14:paraId="7A90E942">
      <w:pPr>
        <w:spacing w:before="189" w:line="386" w:lineRule="auto"/>
        <w:ind w:firstLine="440"/>
        <w:rPr>
          <w:rFonts w:hint="eastAsia" w:ascii="宋体" w:hAnsi="宋体" w:eastAsia="宋体" w:cs="宋体"/>
          <w:sz w:val="22"/>
          <w:szCs w:val="22"/>
          <w:lang w:eastAsia="zh-CN"/>
        </w:rPr>
      </w:pPr>
      <w:r>
        <w:rPr>
          <w:rFonts w:ascii="宋体" w:hAnsi="宋体" w:eastAsia="宋体" w:cs="宋体"/>
          <w:spacing w:val="-4"/>
          <w:sz w:val="22"/>
          <w:szCs w:val="22"/>
          <w:lang w:eastAsia="zh-CN"/>
        </w:rPr>
        <w:t>本公司（联合体）郑重声明，根据《政府采购促进中小企业发展管理办法》（财库﹝2020﹞46 号）</w:t>
      </w:r>
      <w:r>
        <w:rPr>
          <w:rFonts w:ascii="宋体" w:hAnsi="宋体" w:eastAsia="宋体" w:cs="宋体"/>
          <w:spacing w:val="10"/>
          <w:sz w:val="22"/>
          <w:szCs w:val="22"/>
          <w:lang w:eastAsia="zh-CN"/>
        </w:rPr>
        <w:t xml:space="preserve"> </w:t>
      </w:r>
      <w:r>
        <w:rPr>
          <w:rFonts w:ascii="宋体" w:hAnsi="宋体" w:eastAsia="宋体" w:cs="宋体"/>
          <w:sz w:val="22"/>
          <w:szCs w:val="22"/>
          <w:lang w:eastAsia="zh-CN"/>
        </w:rPr>
        <w:t>的规定，本公司（联合体）参加</w:t>
      </w:r>
      <w:r>
        <w:rPr>
          <w:rFonts w:ascii="宋体" w:hAnsi="宋体" w:eastAsia="宋体" w:cs="宋体"/>
          <w:spacing w:val="18"/>
          <w:sz w:val="22"/>
          <w:szCs w:val="22"/>
          <w:u w:val="single"/>
          <w:lang w:eastAsia="zh-CN"/>
        </w:rPr>
        <w:t xml:space="preserve">      </w:t>
      </w:r>
      <w:r>
        <w:rPr>
          <w:rFonts w:ascii="宋体" w:hAnsi="宋体" w:eastAsia="宋体" w:cs="宋体"/>
          <w:sz w:val="22"/>
          <w:szCs w:val="22"/>
          <w:lang w:eastAsia="zh-CN"/>
        </w:rPr>
        <w:t>（单位名称）的</w:t>
      </w:r>
      <w:r>
        <w:rPr>
          <w:rFonts w:ascii="宋体" w:hAnsi="宋体" w:eastAsia="宋体" w:cs="宋体"/>
          <w:spacing w:val="107"/>
          <w:sz w:val="22"/>
          <w:szCs w:val="22"/>
          <w:lang w:eastAsia="zh-CN"/>
        </w:rPr>
        <w:t xml:space="preserve"> </w:t>
      </w:r>
      <w:r>
        <w:rPr>
          <w:rFonts w:ascii="宋体" w:hAnsi="宋体" w:eastAsia="宋体" w:cs="宋体"/>
          <w:sz w:val="22"/>
          <w:szCs w:val="22"/>
          <w:u w:val="single"/>
          <w:lang w:eastAsia="zh-CN"/>
        </w:rPr>
        <w:t xml:space="preserve">       </w:t>
      </w:r>
      <w:r>
        <w:rPr>
          <w:rFonts w:ascii="宋体" w:hAnsi="宋体" w:eastAsia="宋体" w:cs="宋体"/>
          <w:sz w:val="22"/>
          <w:szCs w:val="22"/>
          <w:lang w:eastAsia="zh-CN"/>
        </w:rPr>
        <w:t>（项目名称）采购活动</w:t>
      </w:r>
      <w:r>
        <w:rPr>
          <w:rFonts w:ascii="宋体" w:hAnsi="宋体" w:eastAsia="宋体" w:cs="宋体"/>
          <w:spacing w:val="-1"/>
          <w:sz w:val="22"/>
          <w:szCs w:val="22"/>
          <w:lang w:eastAsia="zh-CN"/>
        </w:rPr>
        <w:t>，工程的施</w:t>
      </w:r>
      <w:r>
        <w:rPr>
          <w:rFonts w:ascii="宋体" w:hAnsi="宋体" w:eastAsia="宋体" w:cs="宋体"/>
          <w:sz w:val="22"/>
          <w:szCs w:val="22"/>
          <w:lang w:eastAsia="zh-CN"/>
        </w:rPr>
        <w:t xml:space="preserve">  工单位全部为符合政策要求的中小企业（或者：服务全部由符合政策要求的中小企</w:t>
      </w:r>
      <w:r>
        <w:rPr>
          <w:rFonts w:ascii="宋体" w:hAnsi="宋体" w:eastAsia="宋体" w:cs="宋体"/>
          <w:spacing w:val="-1"/>
          <w:sz w:val="22"/>
          <w:szCs w:val="22"/>
          <w:lang w:eastAsia="zh-CN"/>
        </w:rPr>
        <w:t>业承接）。相关企</w:t>
      </w:r>
      <w:r>
        <w:rPr>
          <w:rFonts w:ascii="宋体" w:hAnsi="宋体" w:eastAsia="宋体" w:cs="宋体"/>
          <w:sz w:val="22"/>
          <w:szCs w:val="22"/>
          <w:lang w:eastAsia="zh-CN"/>
        </w:rPr>
        <w:t xml:space="preserve">  业（含联合 体中的中小企业、签订分包意向协议的中小企业）</w:t>
      </w:r>
      <w:r>
        <w:rPr>
          <w:rFonts w:ascii="宋体" w:hAnsi="宋体" w:eastAsia="宋体" w:cs="宋体"/>
          <w:spacing w:val="-1"/>
          <w:sz w:val="22"/>
          <w:szCs w:val="22"/>
          <w:lang w:eastAsia="zh-CN"/>
        </w:rPr>
        <w:t>的具体情况如下：</w:t>
      </w:r>
    </w:p>
    <w:p w14:paraId="24518D4D">
      <w:pPr>
        <w:pStyle w:val="5"/>
        <w:spacing w:before="32" w:line="378" w:lineRule="auto"/>
        <w:ind w:left="8" w:right="140" w:firstLine="447"/>
        <w:rPr>
          <w:rFonts w:hint="eastAsia" w:ascii="宋体" w:hAnsi="宋体" w:eastAsia="宋体" w:cs="宋体"/>
          <w:sz w:val="22"/>
          <w:szCs w:val="22"/>
          <w:lang w:eastAsia="zh-CN"/>
        </w:rPr>
      </w:pPr>
      <w:r>
        <w:rPr>
          <w:rFonts w:ascii="宋体" w:hAnsi="宋体" w:eastAsia="宋体" w:cs="宋体"/>
          <w:spacing w:val="-3"/>
          <w:sz w:val="22"/>
          <w:szCs w:val="22"/>
          <w:lang w:eastAsia="zh-CN"/>
        </w:rPr>
        <w:t>1.</w:t>
      </w:r>
      <w:r>
        <w:rPr>
          <w:rFonts w:ascii="宋体" w:hAnsi="宋体" w:eastAsia="宋体" w:cs="宋体"/>
          <w:spacing w:val="-3"/>
          <w:sz w:val="22"/>
          <w:szCs w:val="22"/>
          <w:u w:val="single"/>
          <w:lang w:eastAsia="zh-CN"/>
        </w:rPr>
        <w:t>（标的名称</w:t>
      </w:r>
      <w:r>
        <w:rPr>
          <w:rFonts w:ascii="宋体" w:hAnsi="宋体" w:eastAsia="宋体" w:cs="宋体"/>
          <w:spacing w:val="5"/>
          <w:sz w:val="22"/>
          <w:szCs w:val="22"/>
          <w:u w:val="single"/>
          <w:lang w:eastAsia="zh-CN"/>
        </w:rPr>
        <w:t>）</w:t>
      </w:r>
      <w:r>
        <w:rPr>
          <w:rFonts w:ascii="宋体" w:hAnsi="宋体" w:eastAsia="宋体" w:cs="宋体"/>
          <w:spacing w:val="5"/>
          <w:sz w:val="22"/>
          <w:szCs w:val="22"/>
          <w:lang w:eastAsia="zh-CN"/>
        </w:rPr>
        <w:t>，</w:t>
      </w:r>
      <w:r>
        <w:rPr>
          <w:rFonts w:ascii="宋体" w:hAnsi="宋体" w:eastAsia="宋体" w:cs="宋体"/>
          <w:spacing w:val="-3"/>
          <w:sz w:val="22"/>
          <w:szCs w:val="22"/>
          <w:lang w:eastAsia="zh-CN"/>
        </w:rPr>
        <w:t>属于</w:t>
      </w:r>
      <w:r>
        <w:rPr>
          <w:rFonts w:ascii="宋体" w:hAnsi="宋体" w:eastAsia="宋体" w:cs="宋体"/>
          <w:spacing w:val="-3"/>
          <w:sz w:val="22"/>
          <w:szCs w:val="22"/>
          <w:u w:val="single"/>
          <w:lang w:eastAsia="zh-CN"/>
        </w:rPr>
        <w:t>（行业</w:t>
      </w:r>
      <w:r>
        <w:rPr>
          <w:rFonts w:ascii="宋体" w:hAnsi="宋体" w:eastAsia="宋体" w:cs="宋体"/>
          <w:spacing w:val="5"/>
          <w:sz w:val="22"/>
          <w:szCs w:val="22"/>
          <w:lang w:eastAsia="zh-CN"/>
        </w:rPr>
        <w:t>）；</w:t>
      </w:r>
      <w:r>
        <w:rPr>
          <w:rFonts w:ascii="宋体" w:hAnsi="宋体" w:eastAsia="宋体" w:cs="宋体"/>
          <w:spacing w:val="-3"/>
          <w:sz w:val="22"/>
          <w:szCs w:val="22"/>
          <w:lang w:eastAsia="zh-CN"/>
        </w:rPr>
        <w:t>承建（承接）企业为</w:t>
      </w:r>
      <w:r>
        <w:rPr>
          <w:rFonts w:ascii="宋体" w:hAnsi="宋体" w:eastAsia="宋体" w:cs="宋体"/>
          <w:spacing w:val="-3"/>
          <w:sz w:val="22"/>
          <w:szCs w:val="22"/>
          <w:u w:val="single"/>
          <w:lang w:eastAsia="zh-CN"/>
        </w:rPr>
        <w:t xml:space="preserve">     </w:t>
      </w:r>
      <w:r>
        <w:rPr>
          <w:rFonts w:ascii="宋体" w:hAnsi="宋体" w:eastAsia="宋体" w:cs="宋体"/>
          <w:spacing w:val="-3"/>
          <w:sz w:val="22"/>
          <w:szCs w:val="22"/>
          <w:lang w:eastAsia="zh-CN"/>
        </w:rPr>
        <w:t>（企业名称</w:t>
      </w:r>
      <w:r>
        <w:rPr>
          <w:rFonts w:ascii="宋体" w:hAnsi="宋体" w:eastAsia="宋体" w:cs="宋体"/>
          <w:spacing w:val="5"/>
          <w:sz w:val="22"/>
          <w:szCs w:val="22"/>
          <w:lang w:eastAsia="zh-CN"/>
        </w:rPr>
        <w:t>），</w:t>
      </w:r>
      <w:r>
        <w:rPr>
          <w:rFonts w:ascii="宋体" w:hAnsi="宋体" w:eastAsia="宋体" w:cs="宋体"/>
          <w:spacing w:val="-3"/>
          <w:sz w:val="22"/>
          <w:szCs w:val="22"/>
          <w:lang w:eastAsia="zh-CN"/>
        </w:rPr>
        <w:t xml:space="preserve">从业人员 </w:t>
      </w:r>
      <w:r>
        <w:rPr>
          <w:spacing w:val="-3"/>
          <w:position w:val="-2"/>
          <w:sz w:val="22"/>
          <w:szCs w:val="22"/>
          <w:lang w:eastAsia="zh-CN"/>
        </w:rPr>
        <w:t>·</w:t>
      </w:r>
      <w:r>
        <w:rPr>
          <w:spacing w:val="-46"/>
          <w:position w:val="-2"/>
          <w:sz w:val="22"/>
          <w:szCs w:val="22"/>
          <w:lang w:eastAsia="zh-CN"/>
        </w:rPr>
        <w:t xml:space="preserve"> </w:t>
      </w:r>
      <w:r>
        <w:rPr>
          <w:rFonts w:ascii="宋体" w:hAnsi="宋体" w:eastAsia="宋体" w:cs="宋体"/>
          <w:spacing w:val="-3"/>
          <w:sz w:val="22"/>
          <w:szCs w:val="22"/>
          <w:lang w:eastAsia="zh-CN"/>
        </w:rPr>
        <w:t>人，营业</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收入为</w:t>
      </w:r>
      <w:r>
        <w:rPr>
          <w:rFonts w:ascii="宋体" w:hAnsi="宋体" w:eastAsia="宋体" w:cs="宋体"/>
          <w:spacing w:val="35"/>
          <w:sz w:val="22"/>
          <w:szCs w:val="22"/>
          <w:u w:val="single"/>
          <w:lang w:eastAsia="zh-CN"/>
        </w:rPr>
        <w:t xml:space="preserve">  </w:t>
      </w:r>
      <w:r>
        <w:rPr>
          <w:rFonts w:ascii="宋体" w:hAnsi="宋体" w:eastAsia="宋体" w:cs="宋体"/>
          <w:spacing w:val="-1"/>
          <w:sz w:val="22"/>
          <w:szCs w:val="22"/>
          <w:lang w:eastAsia="zh-CN"/>
        </w:rPr>
        <w:t xml:space="preserve"> 万元，资产总额为</w:t>
      </w:r>
      <w:r>
        <w:rPr>
          <w:rFonts w:ascii="宋体" w:hAnsi="宋体" w:eastAsia="宋体" w:cs="宋体"/>
          <w:spacing w:val="-1"/>
          <w:sz w:val="22"/>
          <w:szCs w:val="22"/>
          <w:u w:val="single"/>
          <w:lang w:eastAsia="zh-CN"/>
        </w:rPr>
        <w:t xml:space="preserve">   </w:t>
      </w:r>
      <w:r>
        <w:rPr>
          <w:rFonts w:ascii="宋体" w:hAnsi="宋体" w:eastAsia="宋体" w:cs="宋体"/>
          <w:spacing w:val="-95"/>
          <w:sz w:val="22"/>
          <w:szCs w:val="22"/>
          <w:lang w:eastAsia="zh-CN"/>
        </w:rPr>
        <w:t xml:space="preserve"> </w:t>
      </w:r>
      <w:r>
        <w:rPr>
          <w:rFonts w:ascii="宋体" w:hAnsi="宋体" w:eastAsia="宋体" w:cs="宋体"/>
          <w:spacing w:val="-1"/>
          <w:sz w:val="22"/>
          <w:szCs w:val="22"/>
          <w:lang w:eastAsia="zh-CN"/>
        </w:rPr>
        <w:t>万元</w:t>
      </w:r>
      <w:r>
        <w:rPr>
          <w:rFonts w:ascii="宋体" w:hAnsi="宋体" w:eastAsia="宋体" w:cs="宋体"/>
          <w:spacing w:val="-33"/>
          <w:sz w:val="22"/>
          <w:szCs w:val="22"/>
          <w:lang w:eastAsia="zh-CN"/>
        </w:rPr>
        <w:t xml:space="preserve"> </w:t>
      </w:r>
      <w:r>
        <w:rPr>
          <w:rFonts w:ascii="宋体" w:hAnsi="宋体" w:eastAsia="宋体" w:cs="宋体"/>
          <w:spacing w:val="-1"/>
          <w:sz w:val="22"/>
          <w:szCs w:val="22"/>
          <w:lang w:eastAsia="zh-CN"/>
        </w:rPr>
        <w:t>1，属于</w:t>
      </w:r>
      <w:r>
        <w:rPr>
          <w:rFonts w:ascii="宋体" w:hAnsi="宋体" w:eastAsia="宋体" w:cs="宋体"/>
          <w:spacing w:val="-1"/>
          <w:sz w:val="22"/>
          <w:szCs w:val="22"/>
          <w:u w:val="single"/>
          <w:lang w:eastAsia="zh-CN"/>
        </w:rPr>
        <w:t xml:space="preserve">     </w:t>
      </w:r>
      <w:r>
        <w:rPr>
          <w:rFonts w:ascii="宋体" w:hAnsi="宋体" w:eastAsia="宋体" w:cs="宋体"/>
          <w:spacing w:val="-1"/>
          <w:sz w:val="22"/>
          <w:szCs w:val="22"/>
          <w:lang w:eastAsia="zh-CN"/>
        </w:rPr>
        <w:t>（中型企业、小型企业、</w:t>
      </w:r>
      <w:r>
        <w:rPr>
          <w:rFonts w:ascii="宋体" w:hAnsi="宋体" w:eastAsia="宋体" w:cs="宋体"/>
          <w:spacing w:val="-2"/>
          <w:sz w:val="22"/>
          <w:szCs w:val="22"/>
          <w:lang w:eastAsia="zh-CN"/>
        </w:rPr>
        <w:t>微型企业</w:t>
      </w:r>
      <w:r>
        <w:rPr>
          <w:rFonts w:ascii="宋体" w:hAnsi="宋体" w:eastAsia="宋体" w:cs="宋体"/>
          <w:sz w:val="22"/>
          <w:szCs w:val="22"/>
          <w:lang w:eastAsia="zh-CN"/>
        </w:rPr>
        <w:t>）；</w:t>
      </w:r>
    </w:p>
    <w:p w14:paraId="67A6946B">
      <w:pPr>
        <w:spacing w:before="33" w:line="379" w:lineRule="auto"/>
        <w:ind w:left="3" w:right="121" w:firstLine="439"/>
        <w:rPr>
          <w:rFonts w:hint="eastAsia" w:ascii="宋体" w:hAnsi="宋体" w:eastAsia="宋体" w:cs="宋体"/>
          <w:sz w:val="22"/>
          <w:szCs w:val="22"/>
          <w:lang w:eastAsia="zh-CN"/>
        </w:rPr>
      </w:pPr>
      <w:r>
        <w:rPr>
          <w:rFonts w:ascii="宋体" w:hAnsi="宋体" w:eastAsia="宋体" w:cs="宋体"/>
          <w:sz w:val="22"/>
          <w:szCs w:val="22"/>
          <w:lang w:eastAsia="zh-CN"/>
        </w:rPr>
        <w:t>2.</w:t>
      </w:r>
      <w:r>
        <w:rPr>
          <w:rFonts w:ascii="宋体" w:hAnsi="宋体" w:eastAsia="宋体" w:cs="宋体"/>
          <w:sz w:val="22"/>
          <w:szCs w:val="22"/>
          <w:u w:val="single"/>
          <w:lang w:eastAsia="zh-CN"/>
        </w:rPr>
        <w:t>（标的名称</w:t>
      </w:r>
      <w:r>
        <w:rPr>
          <w:rFonts w:ascii="宋体" w:hAnsi="宋体" w:eastAsia="宋体" w:cs="宋体"/>
          <w:spacing w:val="5"/>
          <w:sz w:val="22"/>
          <w:szCs w:val="22"/>
          <w:u w:val="single"/>
          <w:lang w:eastAsia="zh-CN"/>
        </w:rPr>
        <w:t>），</w:t>
      </w:r>
      <w:r>
        <w:rPr>
          <w:rFonts w:ascii="宋体" w:hAnsi="宋体" w:eastAsia="宋体" w:cs="宋体"/>
          <w:sz w:val="22"/>
          <w:szCs w:val="22"/>
          <w:lang w:eastAsia="zh-CN"/>
        </w:rPr>
        <w:t>属于</w:t>
      </w:r>
      <w:r>
        <w:rPr>
          <w:rFonts w:ascii="宋体" w:hAnsi="宋体" w:eastAsia="宋体" w:cs="宋体"/>
          <w:sz w:val="22"/>
          <w:szCs w:val="22"/>
          <w:u w:val="single"/>
          <w:lang w:eastAsia="zh-CN"/>
        </w:rPr>
        <w:t>（行业</w:t>
      </w:r>
      <w:r>
        <w:rPr>
          <w:rFonts w:ascii="宋体" w:hAnsi="宋体" w:eastAsia="宋体" w:cs="宋体"/>
          <w:spacing w:val="5"/>
          <w:sz w:val="22"/>
          <w:szCs w:val="22"/>
          <w:u w:val="single"/>
          <w:lang w:eastAsia="zh-CN"/>
        </w:rPr>
        <w:t>）</w:t>
      </w:r>
      <w:r>
        <w:rPr>
          <w:rFonts w:ascii="宋体" w:hAnsi="宋体" w:eastAsia="宋体" w:cs="宋体"/>
          <w:spacing w:val="5"/>
          <w:sz w:val="22"/>
          <w:szCs w:val="22"/>
          <w:lang w:eastAsia="zh-CN"/>
        </w:rPr>
        <w:t>；</w:t>
      </w:r>
      <w:r>
        <w:rPr>
          <w:rFonts w:ascii="宋体" w:hAnsi="宋体" w:eastAsia="宋体" w:cs="宋体"/>
          <w:sz w:val="22"/>
          <w:szCs w:val="22"/>
          <w:lang w:eastAsia="zh-CN"/>
        </w:rPr>
        <w:t>承建（承接）企业为</w:t>
      </w:r>
      <w:r>
        <w:rPr>
          <w:rFonts w:ascii="宋体" w:hAnsi="宋体" w:eastAsia="宋体" w:cs="宋体"/>
          <w:sz w:val="22"/>
          <w:szCs w:val="22"/>
          <w:u w:val="single"/>
          <w:lang w:eastAsia="zh-CN"/>
        </w:rPr>
        <w:t>（企业名称</w:t>
      </w:r>
      <w:r>
        <w:rPr>
          <w:rFonts w:ascii="宋体" w:hAnsi="宋体" w:eastAsia="宋体" w:cs="宋体"/>
          <w:spacing w:val="5"/>
          <w:sz w:val="22"/>
          <w:szCs w:val="22"/>
          <w:u w:val="single"/>
          <w:lang w:eastAsia="zh-CN"/>
        </w:rPr>
        <w:t>）</w:t>
      </w:r>
      <w:r>
        <w:rPr>
          <w:rFonts w:ascii="宋体" w:hAnsi="宋体" w:eastAsia="宋体" w:cs="宋体"/>
          <w:spacing w:val="5"/>
          <w:sz w:val="22"/>
          <w:szCs w:val="22"/>
          <w:lang w:eastAsia="zh-CN"/>
        </w:rPr>
        <w:t>，</w:t>
      </w:r>
      <w:r>
        <w:rPr>
          <w:rFonts w:ascii="宋体" w:hAnsi="宋体" w:eastAsia="宋体" w:cs="宋体"/>
          <w:spacing w:val="-1"/>
          <w:sz w:val="22"/>
          <w:szCs w:val="22"/>
          <w:lang w:eastAsia="zh-CN"/>
        </w:rPr>
        <w:t>从业人员</w:t>
      </w:r>
      <w:r>
        <w:rPr>
          <w:rFonts w:ascii="宋体" w:hAnsi="宋体" w:eastAsia="宋体" w:cs="宋体"/>
          <w:spacing w:val="-1"/>
          <w:sz w:val="22"/>
          <w:szCs w:val="22"/>
          <w:u w:val="single"/>
          <w:lang w:eastAsia="zh-CN"/>
        </w:rPr>
        <w:t xml:space="preserve">  </w:t>
      </w:r>
      <w:r>
        <w:rPr>
          <w:rFonts w:ascii="宋体" w:hAnsi="宋体" w:eastAsia="宋体" w:cs="宋体"/>
          <w:spacing w:val="-100"/>
          <w:sz w:val="22"/>
          <w:szCs w:val="22"/>
          <w:lang w:eastAsia="zh-CN"/>
        </w:rPr>
        <w:t xml:space="preserve"> </w:t>
      </w:r>
      <w:r>
        <w:rPr>
          <w:rFonts w:ascii="宋体" w:hAnsi="宋体" w:eastAsia="宋体" w:cs="宋体"/>
          <w:spacing w:val="-1"/>
          <w:sz w:val="22"/>
          <w:szCs w:val="22"/>
          <w:lang w:eastAsia="zh-CN"/>
        </w:rPr>
        <w:t>人，营业收入</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为</w:t>
      </w:r>
      <w:r>
        <w:rPr>
          <w:rFonts w:ascii="宋体" w:hAnsi="宋体" w:eastAsia="宋体" w:cs="宋体"/>
          <w:spacing w:val="44"/>
          <w:sz w:val="22"/>
          <w:szCs w:val="22"/>
          <w:u w:val="single"/>
          <w:lang w:eastAsia="zh-CN"/>
        </w:rPr>
        <w:t xml:space="preserve">  </w:t>
      </w:r>
      <w:r>
        <w:rPr>
          <w:rFonts w:ascii="宋体" w:hAnsi="宋体" w:eastAsia="宋体" w:cs="宋体"/>
          <w:spacing w:val="-95"/>
          <w:sz w:val="22"/>
          <w:szCs w:val="22"/>
          <w:lang w:eastAsia="zh-CN"/>
        </w:rPr>
        <w:t xml:space="preserve"> </w:t>
      </w:r>
      <w:r>
        <w:rPr>
          <w:rFonts w:ascii="宋体" w:hAnsi="宋体" w:eastAsia="宋体" w:cs="宋体"/>
          <w:spacing w:val="-1"/>
          <w:sz w:val="22"/>
          <w:szCs w:val="22"/>
          <w:lang w:eastAsia="zh-CN"/>
        </w:rPr>
        <w:t xml:space="preserve">万元，资产总额为 </w:t>
      </w:r>
      <w:r>
        <w:rPr>
          <w:rFonts w:ascii="宋体" w:hAnsi="宋体" w:eastAsia="宋体" w:cs="宋体"/>
          <w:spacing w:val="-1"/>
          <w:sz w:val="22"/>
          <w:szCs w:val="22"/>
          <w:u w:val="single"/>
          <w:lang w:eastAsia="zh-CN"/>
        </w:rPr>
        <w:t xml:space="preserve">    </w:t>
      </w:r>
      <w:r>
        <w:rPr>
          <w:rFonts w:ascii="宋体" w:hAnsi="宋体" w:eastAsia="宋体" w:cs="宋体"/>
          <w:spacing w:val="-1"/>
          <w:sz w:val="22"/>
          <w:szCs w:val="22"/>
          <w:lang w:eastAsia="zh-CN"/>
        </w:rPr>
        <w:t xml:space="preserve"> 万元，属于</w:t>
      </w:r>
      <w:r>
        <w:rPr>
          <w:rFonts w:ascii="宋体" w:hAnsi="宋体" w:eastAsia="宋体" w:cs="宋体"/>
          <w:spacing w:val="-1"/>
          <w:sz w:val="22"/>
          <w:szCs w:val="22"/>
          <w:u w:val="single"/>
          <w:lang w:eastAsia="zh-CN"/>
        </w:rPr>
        <w:t xml:space="preserve">   </w:t>
      </w:r>
      <w:r>
        <w:rPr>
          <w:rFonts w:ascii="宋体" w:hAnsi="宋体" w:eastAsia="宋体" w:cs="宋体"/>
          <w:spacing w:val="-1"/>
          <w:sz w:val="22"/>
          <w:szCs w:val="22"/>
          <w:lang w:eastAsia="zh-CN"/>
        </w:rPr>
        <w:t>（中型企业、小型企业、微型企业</w:t>
      </w:r>
      <w:r>
        <w:rPr>
          <w:rFonts w:ascii="宋体" w:hAnsi="宋体" w:eastAsia="宋体" w:cs="宋体"/>
          <w:spacing w:val="6"/>
          <w:sz w:val="22"/>
          <w:szCs w:val="22"/>
          <w:lang w:eastAsia="zh-CN"/>
        </w:rPr>
        <w:t>）；</w:t>
      </w:r>
    </w:p>
    <w:p w14:paraId="7C98B7B7">
      <w:pPr>
        <w:spacing w:before="32" w:line="349" w:lineRule="exact"/>
        <w:ind w:left="14"/>
        <w:rPr>
          <w:rFonts w:hint="eastAsia" w:ascii="宋体" w:hAnsi="宋体" w:eastAsia="宋体" w:cs="宋体"/>
          <w:sz w:val="22"/>
          <w:szCs w:val="22"/>
          <w:lang w:eastAsia="zh-CN"/>
        </w:rPr>
      </w:pPr>
      <w:r>
        <w:rPr>
          <w:rFonts w:ascii="宋体" w:hAnsi="宋体" w:eastAsia="宋体" w:cs="宋体"/>
          <w:spacing w:val="-11"/>
          <w:position w:val="3"/>
          <w:sz w:val="22"/>
          <w:szCs w:val="22"/>
          <w:lang w:eastAsia="zh-CN"/>
        </w:rPr>
        <w:t>……</w:t>
      </w:r>
    </w:p>
    <w:p w14:paraId="09CCE870">
      <w:pPr>
        <w:spacing w:before="118" w:line="380" w:lineRule="auto"/>
        <w:ind w:left="8" w:right="162" w:firstLine="456"/>
        <w:rPr>
          <w:rFonts w:hint="eastAsia" w:ascii="宋体" w:hAnsi="宋体" w:eastAsia="宋体" w:cs="宋体"/>
          <w:sz w:val="22"/>
          <w:szCs w:val="22"/>
          <w:lang w:eastAsia="zh-CN"/>
        </w:rPr>
      </w:pPr>
      <w:r>
        <w:rPr>
          <w:rFonts w:ascii="宋体" w:hAnsi="宋体" w:eastAsia="宋体" w:cs="宋体"/>
          <w:spacing w:val="-1"/>
          <w:sz w:val="22"/>
          <w:szCs w:val="22"/>
          <w:lang w:eastAsia="zh-CN"/>
        </w:rPr>
        <w:t>以上企业，不属于大企业的分支机构，不存在控股股东为大企业的情形，也不存在与大企业的负</w:t>
      </w:r>
      <w:r>
        <w:rPr>
          <w:rFonts w:ascii="宋体" w:hAnsi="宋体" w:eastAsia="宋体" w:cs="宋体"/>
          <w:spacing w:val="7"/>
          <w:sz w:val="22"/>
          <w:szCs w:val="22"/>
          <w:lang w:eastAsia="zh-CN"/>
        </w:rPr>
        <w:t xml:space="preserve"> </w:t>
      </w:r>
      <w:r>
        <w:rPr>
          <w:rFonts w:ascii="宋体" w:hAnsi="宋体" w:eastAsia="宋体" w:cs="宋体"/>
          <w:spacing w:val="-2"/>
          <w:sz w:val="22"/>
          <w:szCs w:val="22"/>
          <w:lang w:eastAsia="zh-CN"/>
        </w:rPr>
        <w:t>责人为同一人的情形。</w:t>
      </w:r>
    </w:p>
    <w:p w14:paraId="14FDB508">
      <w:pPr>
        <w:spacing w:before="32" w:line="220" w:lineRule="auto"/>
        <w:ind w:left="440"/>
        <w:rPr>
          <w:rFonts w:hint="eastAsia" w:ascii="宋体" w:hAnsi="宋体" w:eastAsia="宋体" w:cs="宋体"/>
          <w:sz w:val="22"/>
          <w:szCs w:val="22"/>
          <w:lang w:eastAsia="zh-CN"/>
        </w:rPr>
      </w:pPr>
      <w:r>
        <w:rPr>
          <w:rFonts w:ascii="宋体" w:hAnsi="宋体" w:eastAsia="宋体" w:cs="宋体"/>
          <w:sz w:val="22"/>
          <w:szCs w:val="22"/>
          <w:lang w:eastAsia="zh-CN"/>
        </w:rPr>
        <w:t>本企业对上述声明内容的真实性负责。如有虚假，</w:t>
      </w:r>
      <w:r>
        <w:rPr>
          <w:rFonts w:ascii="宋体" w:hAnsi="宋体" w:eastAsia="宋体" w:cs="宋体"/>
          <w:spacing w:val="-1"/>
          <w:sz w:val="22"/>
          <w:szCs w:val="22"/>
          <w:lang w:eastAsia="zh-CN"/>
        </w:rPr>
        <w:t>将依法承担相应责任。</w:t>
      </w:r>
    </w:p>
    <w:p w14:paraId="6416AB0D">
      <w:pPr>
        <w:spacing w:before="204" w:line="380" w:lineRule="auto"/>
        <w:ind w:left="4691" w:right="2053" w:hanging="89"/>
        <w:rPr>
          <w:rFonts w:hint="eastAsia" w:ascii="宋体" w:hAnsi="宋体" w:eastAsia="宋体" w:cs="宋体"/>
          <w:sz w:val="22"/>
          <w:szCs w:val="22"/>
          <w:lang w:eastAsia="zh-CN"/>
        </w:rPr>
      </w:pPr>
      <w:r>
        <w:rPr>
          <w:rFonts w:ascii="宋体" w:hAnsi="宋体" w:eastAsia="宋体" w:cs="宋体"/>
          <w:spacing w:val="-2"/>
          <w:sz w:val="22"/>
          <w:szCs w:val="22"/>
          <w:lang w:eastAsia="zh-CN"/>
        </w:rPr>
        <w:t>企业名称（盖章</w:t>
      </w:r>
      <w:r>
        <w:rPr>
          <w:rFonts w:ascii="宋体" w:hAnsi="宋体" w:eastAsia="宋体" w:cs="宋体"/>
          <w:sz w:val="22"/>
          <w:szCs w:val="22"/>
          <w:lang w:eastAsia="zh-CN"/>
        </w:rPr>
        <w:t>）：</w:t>
      </w:r>
      <w:r>
        <w:rPr>
          <w:rFonts w:ascii="宋体" w:hAnsi="宋体" w:eastAsia="宋体" w:cs="宋体"/>
          <w:sz w:val="22"/>
          <w:szCs w:val="22"/>
          <w:u w:val="single"/>
          <w:lang w:eastAsia="zh-CN"/>
        </w:rPr>
        <w:t xml:space="preserve">           </w:t>
      </w:r>
      <w:r>
        <w:rPr>
          <w:rFonts w:ascii="宋体" w:hAnsi="宋体" w:eastAsia="宋体" w:cs="宋体"/>
          <w:sz w:val="22"/>
          <w:szCs w:val="22"/>
          <w:lang w:eastAsia="zh-CN"/>
        </w:rPr>
        <w:t xml:space="preserve"> </w:t>
      </w:r>
      <w:r>
        <w:rPr>
          <w:rFonts w:ascii="宋体" w:hAnsi="宋体" w:eastAsia="宋体" w:cs="宋体"/>
          <w:spacing w:val="-16"/>
          <w:sz w:val="22"/>
          <w:szCs w:val="22"/>
          <w:lang w:eastAsia="zh-CN"/>
        </w:rPr>
        <w:t>日期：</w:t>
      </w:r>
      <w:r>
        <w:rPr>
          <w:rFonts w:ascii="宋体" w:hAnsi="宋体" w:eastAsia="宋体" w:cs="宋体"/>
          <w:sz w:val="22"/>
          <w:szCs w:val="22"/>
          <w:u w:val="single"/>
          <w:lang w:eastAsia="zh-CN"/>
        </w:rPr>
        <w:t xml:space="preserve">              </w:t>
      </w:r>
    </w:p>
    <w:p w14:paraId="43603289">
      <w:pPr>
        <w:spacing w:line="380" w:lineRule="auto"/>
        <w:rPr>
          <w:rFonts w:hint="eastAsia" w:ascii="宋体" w:hAnsi="宋体" w:eastAsia="宋体" w:cs="宋体"/>
          <w:sz w:val="22"/>
          <w:szCs w:val="22"/>
          <w:lang w:eastAsia="zh-CN"/>
        </w:rPr>
        <w:sectPr>
          <w:footerReference r:id="rId33" w:type="default"/>
          <w:pgSz w:w="11906" w:h="16839"/>
          <w:pgMar w:top="1431" w:right="984" w:bottom="1156" w:left="1087" w:header="0" w:footer="994" w:gutter="0"/>
          <w:pgNumType w:fmt="decimal"/>
          <w:cols w:space="720" w:num="1"/>
        </w:sectPr>
      </w:pPr>
    </w:p>
    <w:p w14:paraId="0CC99777">
      <w:pPr>
        <w:spacing w:before="122" w:line="221" w:lineRule="auto"/>
        <w:ind w:left="3912"/>
        <w:rPr>
          <w:rFonts w:hint="eastAsia" w:ascii="宋体" w:hAnsi="宋体" w:eastAsia="宋体" w:cs="宋体"/>
          <w:sz w:val="24"/>
          <w:szCs w:val="24"/>
          <w:lang w:eastAsia="zh-CN"/>
        </w:rPr>
      </w:pPr>
      <w:r>
        <w:rPr>
          <w:rFonts w:ascii="宋体" w:hAnsi="宋体" w:eastAsia="宋体" w:cs="宋体"/>
          <w:b/>
          <w:bCs/>
          <w:spacing w:val="-4"/>
          <w:sz w:val="24"/>
          <w:szCs w:val="24"/>
          <w:lang w:eastAsia="zh-CN"/>
        </w:rPr>
        <w:t>二、关于监狱企业</w:t>
      </w:r>
    </w:p>
    <w:p w14:paraId="2CC46A74">
      <w:pPr>
        <w:spacing w:before="181" w:line="219" w:lineRule="auto"/>
        <w:ind w:left="16"/>
        <w:rPr>
          <w:rFonts w:hint="eastAsia" w:ascii="宋体" w:hAnsi="宋体" w:eastAsia="宋体" w:cs="宋体"/>
          <w:sz w:val="24"/>
          <w:szCs w:val="24"/>
          <w:lang w:eastAsia="zh-CN"/>
        </w:rPr>
      </w:pPr>
      <w:r>
        <w:rPr>
          <w:rFonts w:ascii="宋体" w:hAnsi="宋体" w:eastAsia="宋体" w:cs="宋体"/>
          <w:b/>
          <w:bCs/>
          <w:spacing w:val="-6"/>
          <w:sz w:val="24"/>
          <w:szCs w:val="24"/>
          <w:lang w:eastAsia="zh-CN"/>
        </w:rPr>
        <w:t>1、政府采购政策</w:t>
      </w:r>
    </w:p>
    <w:p w14:paraId="06349CCA">
      <w:pPr>
        <w:spacing w:before="181" w:line="347" w:lineRule="auto"/>
        <w:ind w:left="2" w:right="584" w:hanging="2"/>
        <w:rPr>
          <w:rFonts w:hint="eastAsia" w:ascii="宋体" w:hAnsi="宋体" w:eastAsia="宋体" w:cs="宋体"/>
          <w:sz w:val="24"/>
          <w:szCs w:val="24"/>
          <w:lang w:eastAsia="zh-CN"/>
        </w:rPr>
      </w:pPr>
      <w:r>
        <w:rPr>
          <w:rFonts w:ascii="宋体" w:hAnsi="宋体" w:eastAsia="宋体" w:cs="宋体"/>
          <w:spacing w:val="-1"/>
          <w:sz w:val="24"/>
          <w:szCs w:val="24"/>
          <w:lang w:eastAsia="zh-CN"/>
        </w:rPr>
        <w:t>财政部、司法部关于政府采购支持监狱企业发展有关问题的通知（财库【20</w:t>
      </w:r>
      <w:r>
        <w:rPr>
          <w:rFonts w:ascii="宋体" w:hAnsi="宋体" w:eastAsia="宋体" w:cs="宋体"/>
          <w:spacing w:val="-2"/>
          <w:sz w:val="24"/>
          <w:szCs w:val="24"/>
          <w:lang w:eastAsia="zh-CN"/>
        </w:rPr>
        <w:t>14】68</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号）</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关于监狱企业：视同小微企业。</w:t>
      </w:r>
    </w:p>
    <w:p w14:paraId="2B6FB126">
      <w:pPr>
        <w:pStyle w:val="5"/>
        <w:spacing w:line="288" w:lineRule="auto"/>
        <w:rPr>
          <w:lang w:eastAsia="zh-CN"/>
        </w:rPr>
      </w:pPr>
    </w:p>
    <w:p w14:paraId="76EBC862">
      <w:pPr>
        <w:pStyle w:val="5"/>
        <w:spacing w:line="289" w:lineRule="auto"/>
        <w:rPr>
          <w:lang w:eastAsia="zh-CN"/>
        </w:rPr>
      </w:pPr>
    </w:p>
    <w:p w14:paraId="4E733FAD">
      <w:pPr>
        <w:spacing w:before="78" w:line="219" w:lineRule="auto"/>
        <w:ind w:left="1"/>
        <w:rPr>
          <w:rFonts w:hint="eastAsia" w:ascii="宋体" w:hAnsi="宋体" w:eastAsia="宋体" w:cs="宋体"/>
          <w:sz w:val="24"/>
          <w:szCs w:val="24"/>
          <w:lang w:eastAsia="zh-CN"/>
        </w:rPr>
      </w:pPr>
      <w:r>
        <w:rPr>
          <w:rFonts w:ascii="宋体" w:hAnsi="宋体" w:eastAsia="宋体" w:cs="宋体"/>
          <w:b/>
          <w:bCs/>
          <w:spacing w:val="-4"/>
          <w:sz w:val="24"/>
          <w:szCs w:val="24"/>
          <w:lang w:eastAsia="zh-CN"/>
        </w:rPr>
        <w:t>2、附证明材料</w:t>
      </w:r>
    </w:p>
    <w:p w14:paraId="365EB53A">
      <w:pPr>
        <w:spacing w:before="182" w:line="346" w:lineRule="auto"/>
        <w:rPr>
          <w:rFonts w:hint="eastAsia" w:ascii="宋体" w:hAnsi="宋体" w:eastAsia="宋体" w:cs="宋体"/>
          <w:sz w:val="24"/>
          <w:szCs w:val="24"/>
          <w:lang w:eastAsia="zh-CN"/>
        </w:rPr>
      </w:pPr>
      <w:r>
        <w:rPr>
          <w:rFonts w:ascii="宋体" w:hAnsi="宋体" w:eastAsia="宋体" w:cs="宋体"/>
          <w:spacing w:val="-3"/>
          <w:sz w:val="24"/>
          <w:szCs w:val="24"/>
          <w:lang w:eastAsia="zh-CN"/>
        </w:rPr>
        <w:t>提供由省级以上监狱管理局、戒毒管理局（含新疆生产建设兵团）出具的属于监狱企业的证明</w:t>
      </w:r>
      <w:r>
        <w:rPr>
          <w:rFonts w:ascii="宋体" w:hAnsi="宋体" w:eastAsia="宋体" w:cs="宋体"/>
          <w:spacing w:val="15"/>
          <w:sz w:val="24"/>
          <w:szCs w:val="24"/>
          <w:lang w:eastAsia="zh-CN"/>
        </w:rPr>
        <w:t xml:space="preserve"> </w:t>
      </w:r>
      <w:r>
        <w:rPr>
          <w:rFonts w:ascii="宋体" w:hAnsi="宋体" w:eastAsia="宋体" w:cs="宋体"/>
          <w:spacing w:val="-1"/>
          <w:sz w:val="24"/>
          <w:szCs w:val="24"/>
          <w:lang w:eastAsia="zh-CN"/>
        </w:rPr>
        <w:t>文件，否则评审时不予价格扣除优惠。</w:t>
      </w:r>
    </w:p>
    <w:p w14:paraId="6A5B42B1">
      <w:pPr>
        <w:pStyle w:val="5"/>
        <w:spacing w:line="424" w:lineRule="auto"/>
        <w:rPr>
          <w:lang w:eastAsia="zh-CN"/>
        </w:rPr>
      </w:pPr>
    </w:p>
    <w:p w14:paraId="4A1A6B39">
      <w:pPr>
        <w:spacing w:before="79" w:line="219" w:lineRule="auto"/>
        <w:ind w:left="2703"/>
        <w:rPr>
          <w:rFonts w:hint="eastAsia" w:ascii="宋体" w:hAnsi="宋体" w:eastAsia="宋体" w:cs="宋体"/>
          <w:sz w:val="24"/>
          <w:szCs w:val="24"/>
          <w:lang w:eastAsia="zh-CN"/>
        </w:rPr>
      </w:pPr>
      <w:r>
        <w:rPr>
          <w:rFonts w:ascii="宋体" w:hAnsi="宋体" w:eastAsia="宋体" w:cs="宋体"/>
          <w:b/>
          <w:bCs/>
          <w:spacing w:val="-3"/>
          <w:sz w:val="24"/>
          <w:szCs w:val="24"/>
          <w:lang w:eastAsia="zh-CN"/>
        </w:rPr>
        <w:t>三、关于促进残疾人就业的政府采购政策</w:t>
      </w:r>
    </w:p>
    <w:p w14:paraId="72904B43">
      <w:pPr>
        <w:pStyle w:val="5"/>
        <w:spacing w:line="284" w:lineRule="auto"/>
        <w:rPr>
          <w:lang w:eastAsia="zh-CN"/>
        </w:rPr>
      </w:pPr>
    </w:p>
    <w:p w14:paraId="24A43636">
      <w:pPr>
        <w:pStyle w:val="5"/>
        <w:spacing w:line="285" w:lineRule="auto"/>
        <w:rPr>
          <w:lang w:eastAsia="zh-CN"/>
        </w:rPr>
      </w:pPr>
    </w:p>
    <w:p w14:paraId="4AC08C9C">
      <w:pPr>
        <w:spacing w:before="79" w:line="219" w:lineRule="auto"/>
        <w:ind w:left="5"/>
        <w:rPr>
          <w:rFonts w:hint="eastAsia" w:ascii="宋体" w:hAnsi="宋体" w:eastAsia="宋体" w:cs="宋体"/>
          <w:sz w:val="24"/>
          <w:szCs w:val="24"/>
          <w:lang w:eastAsia="zh-CN"/>
        </w:rPr>
      </w:pPr>
      <w:r>
        <w:rPr>
          <w:rFonts w:ascii="Times New Roman" w:hAnsi="Times New Roman" w:eastAsia="Times New Roman" w:cs="Times New Roman"/>
          <w:b/>
          <w:bCs/>
          <w:spacing w:val="-8"/>
          <w:sz w:val="24"/>
          <w:szCs w:val="24"/>
          <w:lang w:eastAsia="zh-CN"/>
        </w:rPr>
        <w:t>1</w:t>
      </w:r>
      <w:r>
        <w:rPr>
          <w:rFonts w:ascii="Times New Roman" w:hAnsi="Times New Roman" w:eastAsia="Times New Roman" w:cs="Times New Roman"/>
          <w:b/>
          <w:bCs/>
          <w:spacing w:val="-34"/>
          <w:sz w:val="24"/>
          <w:szCs w:val="24"/>
          <w:lang w:eastAsia="zh-CN"/>
        </w:rPr>
        <w:t xml:space="preserve"> </w:t>
      </w:r>
      <w:r>
        <w:rPr>
          <w:rFonts w:ascii="宋体" w:hAnsi="宋体" w:eastAsia="宋体" w:cs="宋体"/>
          <w:b/>
          <w:bCs/>
          <w:spacing w:val="-8"/>
          <w:sz w:val="24"/>
          <w:szCs w:val="24"/>
          <w:lang w:eastAsia="zh-CN"/>
        </w:rPr>
        <w:t>、</w:t>
      </w:r>
      <w:r>
        <w:rPr>
          <w:rFonts w:ascii="宋体" w:hAnsi="宋体" w:eastAsia="宋体" w:cs="宋体"/>
          <w:spacing w:val="-52"/>
          <w:sz w:val="24"/>
          <w:szCs w:val="24"/>
          <w:lang w:eastAsia="zh-CN"/>
        </w:rPr>
        <w:t xml:space="preserve"> </w:t>
      </w:r>
      <w:r>
        <w:rPr>
          <w:rFonts w:ascii="宋体" w:hAnsi="宋体" w:eastAsia="宋体" w:cs="宋体"/>
          <w:b/>
          <w:bCs/>
          <w:spacing w:val="-8"/>
          <w:sz w:val="24"/>
          <w:szCs w:val="24"/>
          <w:lang w:eastAsia="zh-CN"/>
        </w:rPr>
        <w:t>政府采购政策</w:t>
      </w:r>
    </w:p>
    <w:p w14:paraId="57DF1217">
      <w:pPr>
        <w:spacing w:before="183" w:line="219" w:lineRule="auto"/>
        <w:ind w:left="362"/>
        <w:rPr>
          <w:rFonts w:hint="eastAsia" w:ascii="宋体" w:hAnsi="宋体" w:eastAsia="宋体" w:cs="宋体"/>
          <w:sz w:val="24"/>
          <w:szCs w:val="24"/>
          <w:lang w:eastAsia="zh-CN"/>
        </w:rPr>
      </w:pPr>
      <w:r>
        <w:rPr>
          <w:rFonts w:ascii="宋体" w:hAnsi="宋体" w:eastAsia="宋体" w:cs="宋体"/>
          <w:spacing w:val="7"/>
          <w:sz w:val="24"/>
          <w:szCs w:val="24"/>
          <w:lang w:eastAsia="zh-CN"/>
        </w:rPr>
        <w:t>关于促进残疾人就业政府采购政策的通知（财库〔2017〕</w:t>
      </w:r>
      <w:r>
        <w:rPr>
          <w:rFonts w:ascii="宋体" w:hAnsi="宋体" w:eastAsia="宋体" w:cs="宋体"/>
          <w:spacing w:val="-67"/>
          <w:sz w:val="24"/>
          <w:szCs w:val="24"/>
          <w:lang w:eastAsia="zh-CN"/>
        </w:rPr>
        <w:t xml:space="preserve"> </w:t>
      </w:r>
      <w:r>
        <w:rPr>
          <w:rFonts w:ascii="宋体" w:hAnsi="宋体" w:eastAsia="宋体" w:cs="宋体"/>
          <w:spacing w:val="7"/>
          <w:sz w:val="24"/>
          <w:szCs w:val="24"/>
          <w:lang w:eastAsia="zh-CN"/>
        </w:rPr>
        <w:t>141</w:t>
      </w:r>
      <w:r>
        <w:rPr>
          <w:rFonts w:ascii="宋体" w:hAnsi="宋体" w:eastAsia="宋体" w:cs="宋体"/>
          <w:spacing w:val="-30"/>
          <w:sz w:val="24"/>
          <w:szCs w:val="24"/>
          <w:lang w:eastAsia="zh-CN"/>
        </w:rPr>
        <w:t xml:space="preserve"> </w:t>
      </w:r>
      <w:r>
        <w:rPr>
          <w:rFonts w:ascii="宋体" w:hAnsi="宋体" w:eastAsia="宋体" w:cs="宋体"/>
          <w:spacing w:val="7"/>
          <w:sz w:val="24"/>
          <w:szCs w:val="24"/>
          <w:lang w:eastAsia="zh-CN"/>
        </w:rPr>
        <w:t>号）</w:t>
      </w:r>
    </w:p>
    <w:p w14:paraId="23C5D8E5">
      <w:pPr>
        <w:spacing w:before="182" w:line="347" w:lineRule="auto"/>
        <w:ind w:left="5" w:right="24" w:firstLine="357"/>
        <w:rPr>
          <w:rFonts w:hint="eastAsia" w:ascii="宋体" w:hAnsi="宋体" w:eastAsia="宋体" w:cs="宋体"/>
          <w:sz w:val="24"/>
          <w:szCs w:val="24"/>
          <w:lang w:eastAsia="zh-CN"/>
        </w:rPr>
      </w:pPr>
      <w:r>
        <w:rPr>
          <w:rFonts w:ascii="宋体" w:hAnsi="宋体" w:eastAsia="宋体" w:cs="宋体"/>
          <w:sz w:val="24"/>
          <w:szCs w:val="24"/>
          <w:lang w:eastAsia="zh-CN"/>
        </w:rPr>
        <w:t>关于残疾人福利性单位：视同小微企业。残疾人福利性</w:t>
      </w:r>
      <w:r>
        <w:rPr>
          <w:rFonts w:ascii="宋体" w:hAnsi="宋体" w:eastAsia="宋体" w:cs="宋体"/>
          <w:spacing w:val="-1"/>
          <w:sz w:val="24"/>
          <w:szCs w:val="24"/>
          <w:lang w:eastAsia="zh-CN"/>
        </w:rPr>
        <w:t>单位属于小型、微型企业的，不重</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复享受政策。</w:t>
      </w:r>
    </w:p>
    <w:p w14:paraId="781E892D">
      <w:pPr>
        <w:pStyle w:val="5"/>
        <w:spacing w:line="421" w:lineRule="auto"/>
        <w:rPr>
          <w:lang w:eastAsia="zh-CN"/>
        </w:rPr>
      </w:pPr>
    </w:p>
    <w:p w14:paraId="46818832">
      <w:pPr>
        <w:spacing w:before="79" w:line="219" w:lineRule="auto"/>
        <w:ind w:left="1"/>
        <w:rPr>
          <w:rFonts w:hint="eastAsia" w:ascii="宋体" w:hAnsi="宋体" w:eastAsia="宋体" w:cs="宋体"/>
          <w:sz w:val="24"/>
          <w:szCs w:val="24"/>
          <w:lang w:eastAsia="zh-CN"/>
        </w:rPr>
      </w:pPr>
      <w:r>
        <w:rPr>
          <w:rFonts w:ascii="宋体" w:hAnsi="宋体" w:eastAsia="宋体" w:cs="宋体"/>
          <w:b/>
          <w:bCs/>
          <w:spacing w:val="-2"/>
          <w:sz w:val="24"/>
          <w:szCs w:val="24"/>
          <w:lang w:eastAsia="zh-CN"/>
        </w:rPr>
        <w:t>2、附声明函（</w:t>
      </w:r>
      <w:r>
        <w:rPr>
          <w:rFonts w:ascii="宋体" w:hAnsi="宋体" w:eastAsia="宋体" w:cs="宋体"/>
          <w:spacing w:val="-2"/>
          <w:sz w:val="24"/>
          <w:szCs w:val="24"/>
          <w:lang w:eastAsia="zh-CN"/>
        </w:rPr>
        <w:t>无声明函评审时不予价格扣除优惠</w:t>
      </w:r>
      <w:r>
        <w:rPr>
          <w:rFonts w:ascii="宋体" w:hAnsi="宋体" w:eastAsia="宋体" w:cs="宋体"/>
          <w:b/>
          <w:bCs/>
          <w:spacing w:val="-2"/>
          <w:sz w:val="24"/>
          <w:szCs w:val="24"/>
          <w:lang w:eastAsia="zh-CN"/>
        </w:rPr>
        <w:t>）</w:t>
      </w:r>
    </w:p>
    <w:p w14:paraId="7252C1F3">
      <w:pPr>
        <w:pStyle w:val="5"/>
        <w:spacing w:line="258" w:lineRule="auto"/>
        <w:rPr>
          <w:lang w:eastAsia="zh-CN"/>
        </w:rPr>
      </w:pPr>
    </w:p>
    <w:p w14:paraId="6BE774AC">
      <w:pPr>
        <w:pStyle w:val="5"/>
        <w:spacing w:line="259" w:lineRule="auto"/>
        <w:rPr>
          <w:lang w:eastAsia="zh-CN"/>
        </w:rPr>
      </w:pPr>
    </w:p>
    <w:p w14:paraId="2973CBD1">
      <w:pPr>
        <w:pStyle w:val="5"/>
        <w:spacing w:line="259" w:lineRule="auto"/>
        <w:rPr>
          <w:lang w:eastAsia="zh-CN"/>
        </w:rPr>
      </w:pPr>
    </w:p>
    <w:p w14:paraId="5A5EE8F7">
      <w:pPr>
        <w:pStyle w:val="5"/>
        <w:spacing w:line="259" w:lineRule="auto"/>
        <w:rPr>
          <w:lang w:eastAsia="zh-CN"/>
        </w:rPr>
      </w:pPr>
    </w:p>
    <w:p w14:paraId="061C35FC">
      <w:pPr>
        <w:spacing w:before="79" w:line="219" w:lineRule="auto"/>
        <w:ind w:left="3086"/>
        <w:rPr>
          <w:rFonts w:hint="eastAsia" w:ascii="宋体" w:hAnsi="宋体" w:eastAsia="宋体" w:cs="宋体"/>
          <w:sz w:val="24"/>
          <w:szCs w:val="24"/>
          <w:lang w:eastAsia="zh-CN"/>
        </w:rPr>
      </w:pPr>
      <w:r>
        <w:rPr>
          <w:rFonts w:ascii="宋体" w:hAnsi="宋体" w:eastAsia="宋体" w:cs="宋体"/>
          <w:b/>
          <w:bCs/>
          <w:spacing w:val="-4"/>
          <w:sz w:val="24"/>
          <w:szCs w:val="24"/>
          <w:lang w:eastAsia="zh-CN"/>
        </w:rPr>
        <w:t>四、其他政府采购政策及证明材料</w:t>
      </w:r>
    </w:p>
    <w:p w14:paraId="034FA764">
      <w:pPr>
        <w:spacing w:before="115" w:line="220" w:lineRule="auto"/>
        <w:ind w:left="2860"/>
        <w:rPr>
          <w:rFonts w:hint="eastAsia" w:ascii="宋体" w:hAnsi="宋体" w:eastAsia="宋体" w:cs="宋体"/>
          <w:sz w:val="22"/>
          <w:szCs w:val="22"/>
          <w:lang w:eastAsia="zh-CN"/>
        </w:rPr>
      </w:pPr>
      <w:r>
        <w:rPr>
          <w:rFonts w:ascii="宋体" w:hAnsi="宋体" w:eastAsia="宋体" w:cs="宋体"/>
          <w:spacing w:val="-1"/>
          <w:sz w:val="22"/>
          <w:szCs w:val="22"/>
          <w:lang w:eastAsia="zh-CN"/>
        </w:rPr>
        <w:t>参照执行最新相关采购政策</w:t>
      </w:r>
    </w:p>
    <w:sectPr>
      <w:footerReference r:id="rId34" w:type="default"/>
      <w:pgSz w:w="11906" w:h="16839"/>
      <w:pgMar w:top="1431" w:right="1081" w:bottom="1156" w:left="1090" w:header="0" w:footer="99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A1E88">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D4DFA">
    <w:pPr>
      <w:spacing w:line="176" w:lineRule="auto"/>
      <w:ind w:left="47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80D4E">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8B80D4E">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F5B6">
    <w:pPr>
      <w:spacing w:line="176" w:lineRule="auto"/>
      <w:ind w:left="47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8F392">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6F8F392">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A81A7">
    <w:pPr>
      <w:spacing w:line="176" w:lineRule="auto"/>
      <w:ind w:left="47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AF71F">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51AF71F">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7C9F">
    <w:pPr>
      <w:spacing w:line="176" w:lineRule="auto"/>
      <w:ind w:left="47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EB467">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C0EB467">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03499">
    <w:pPr>
      <w:spacing w:line="176" w:lineRule="auto"/>
      <w:ind w:left="47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26DE7">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4F26DE7">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94739">
    <w:pPr>
      <w:spacing w:line="176" w:lineRule="auto"/>
      <w:ind w:left="47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36743">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9936743">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7B711">
    <w:pPr>
      <w:spacing w:line="176" w:lineRule="auto"/>
      <w:ind w:left="47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172A1">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C5172A1">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C846F">
    <w:pPr>
      <w:spacing w:line="176" w:lineRule="auto"/>
      <w:ind w:left="47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CCEB8">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E6CCEB8">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D38A5">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F6A13">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88F6A13">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57E3">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60202">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3760202">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C08C9">
    <w:pPr>
      <w:pStyle w:val="6"/>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4243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F34243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74D83">
    <w:pPr>
      <w:pStyle w:val="6"/>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4943F">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F44943F">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906D7">
    <w:pPr>
      <w:spacing w:line="176" w:lineRule="auto"/>
      <w:ind w:left="47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39AEA">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B739AEA">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1080">
    <w:pPr>
      <w:spacing w:line="176" w:lineRule="auto"/>
      <w:ind w:left="47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502ED">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12502ED">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AAA2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C5B18">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34C5B18">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5E51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8DDFC">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938DDFC">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AEA4F">
    <w:pPr>
      <w:spacing w:line="176" w:lineRule="auto"/>
      <w:ind w:left="47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7215C">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7D7215C">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B097">
    <w:pPr>
      <w:spacing w:line="176" w:lineRule="auto"/>
      <w:ind w:left="47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005BF">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77005BF">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29FD5">
    <w:pPr>
      <w:pStyle w:val="6"/>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3CC8C">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283CC8C">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8DAB">
    <w:pPr>
      <w:pStyle w:val="6"/>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C5394">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B7C5394">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BF483">
    <w:pPr>
      <w:pStyle w:val="6"/>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4B958">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044B958">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0DB7">
    <w:pPr>
      <w:spacing w:line="173" w:lineRule="auto"/>
      <w:ind w:left="48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D8BB8">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ED8BB8">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2E181">
    <w:pPr>
      <w:spacing w:line="176" w:lineRule="auto"/>
      <w:ind w:left="47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10798">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BD10798">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67078">
    <w:pPr>
      <w:spacing w:line="176" w:lineRule="auto"/>
      <w:ind w:left="47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0F3C3">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600F3C3">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E69E4">
    <w:pPr>
      <w:spacing w:line="176"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BA442">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5FBA442">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CE2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9D6C1">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A9D6C1">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DDDEE">
    <w:pPr>
      <w:spacing w:line="173" w:lineRule="auto"/>
      <w:ind w:left="48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F5499">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CF5499">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224C">
    <w:pPr>
      <w:spacing w:line="176"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7014D">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77014D">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4CE88">
    <w:pPr>
      <w:spacing w:line="176" w:lineRule="auto"/>
      <w:ind w:left="45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EF3F3">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8EF3F3">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D4F52">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E4C83">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FE4C83">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55DD">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E5D0D">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A1E5D0D">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D2107A"/>
    <w:rsid w:val="0001200B"/>
    <w:rsid w:val="001F1A97"/>
    <w:rsid w:val="00332137"/>
    <w:rsid w:val="00500D42"/>
    <w:rsid w:val="006B5C89"/>
    <w:rsid w:val="00D2107A"/>
    <w:rsid w:val="00EC7197"/>
    <w:rsid w:val="00FA062E"/>
    <w:rsid w:val="04CF7196"/>
    <w:rsid w:val="06692AA4"/>
    <w:rsid w:val="0BF24799"/>
    <w:rsid w:val="0CB87790"/>
    <w:rsid w:val="0F707EAE"/>
    <w:rsid w:val="100E2ABE"/>
    <w:rsid w:val="18482791"/>
    <w:rsid w:val="18522F76"/>
    <w:rsid w:val="1A9D14C5"/>
    <w:rsid w:val="202C474F"/>
    <w:rsid w:val="238C7612"/>
    <w:rsid w:val="26132488"/>
    <w:rsid w:val="27D96626"/>
    <w:rsid w:val="2AAF6AFA"/>
    <w:rsid w:val="2BEE68D3"/>
    <w:rsid w:val="2E7C4358"/>
    <w:rsid w:val="353F4734"/>
    <w:rsid w:val="39BD2BC3"/>
    <w:rsid w:val="3E4A283C"/>
    <w:rsid w:val="3F441ADA"/>
    <w:rsid w:val="41C136D5"/>
    <w:rsid w:val="439C2CEE"/>
    <w:rsid w:val="45333A95"/>
    <w:rsid w:val="45697D26"/>
    <w:rsid w:val="466B706B"/>
    <w:rsid w:val="48020E4D"/>
    <w:rsid w:val="513E0A74"/>
    <w:rsid w:val="54760CCA"/>
    <w:rsid w:val="54AC581B"/>
    <w:rsid w:val="590F40F2"/>
    <w:rsid w:val="5FBF72B1"/>
    <w:rsid w:val="692A47BA"/>
    <w:rsid w:val="69AB330A"/>
    <w:rsid w:val="6FBE7BDA"/>
    <w:rsid w:val="73283C0D"/>
    <w:rsid w:val="745857C3"/>
    <w:rsid w:val="7F77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envelope return"/>
    <w:basedOn w:val="1"/>
    <w:qFormat/>
    <w:uiPriority w:val="0"/>
  </w:style>
  <w:style w:type="paragraph" w:styleId="5">
    <w:name w:val="Body Text"/>
    <w:basedOn w:val="1"/>
    <w:semiHidden/>
    <w:qFormat/>
    <w:uiPriority w:val="0"/>
  </w:style>
  <w:style w:type="paragraph" w:styleId="6">
    <w:name w:val="footer"/>
    <w:basedOn w:val="1"/>
    <w:qFormat/>
    <w:uiPriority w:val="0"/>
    <w:pPr>
      <w:tabs>
        <w:tab w:val="center" w:pos="4153"/>
        <w:tab w:val="right" w:pos="8306"/>
      </w:tabs>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10">
    <w:name w:val="Strong"/>
    <w:basedOn w:val="9"/>
    <w:qFormat/>
    <w:uiPriority w:val="0"/>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Typewriter"/>
    <w:basedOn w:val="9"/>
    <w:qFormat/>
    <w:uiPriority w:val="0"/>
    <w:rPr>
      <w:rFonts w:hint="default"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0000FF"/>
      <w:u w:val="none"/>
    </w:rPr>
  </w:style>
  <w:style w:type="character" w:styleId="18">
    <w:name w:val="HTML Code"/>
    <w:basedOn w:val="9"/>
    <w:qFormat/>
    <w:uiPriority w:val="0"/>
    <w:rPr>
      <w:rFonts w:hint="default"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hint="default" w:ascii="monospace" w:hAnsi="monospace" w:eastAsia="monospace" w:cs="monospace"/>
      <w:sz w:val="20"/>
    </w:rPr>
  </w:style>
  <w:style w:type="character" w:styleId="21">
    <w:name w:val="HTML Sample"/>
    <w:basedOn w:val="9"/>
    <w:qFormat/>
    <w:uiPriority w:val="0"/>
    <w:rPr>
      <w:rFonts w:ascii="monospace" w:hAnsi="monospace" w:eastAsia="monospace" w:cs="monospace"/>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4"/>
      <w:szCs w:val="24"/>
    </w:rPr>
  </w:style>
  <w:style w:type="paragraph" w:customStyle="1" w:styleId="24">
    <w:name w:val="Default"/>
    <w:autoRedefine/>
    <w:qFormat/>
    <w:uiPriority w:val="99"/>
    <w:pPr>
      <w:widowControl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20641</Words>
  <Characters>22794</Characters>
  <Lines>190</Lines>
  <Paragraphs>53</Paragraphs>
  <TotalTime>25</TotalTime>
  <ScaleCrop>false</ScaleCrop>
  <LinksUpToDate>false</LinksUpToDate>
  <CharactersWithSpaces>25065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2024-12-25T15:10:00Z</dcterms:created>
  <dc:creator>530La</dc:creator>
  <cp:lastModifiedBy>不晚</cp:lastModifiedBy>
  <cp:lastPrinted>2025-02-10T10:06:00Z</cp:lastPrinted>
  <dcterms:modified xsi:type="dcterms:W3CDTF">2025-02-11T07:37:03Z</dcterms:modified>
  <dc:title>驻马店市政府采购货物项目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2025-02-07T16:36:28Z</vt:filetime>
  </property>
  <property fmtid="{D5CDD505-2E9C-101B-9397-08002B2CF9AE}" pid="4" name="KSOTemplateDocerSaveRecord">
    <vt:lpwstr>eyJoZGlkIjoiMzQyMTg0ODVkODI1YWM3ODAwZGQzYTBiNmUyODFmOTciLCJ1c2VySWQiOiI1OTYyMDIzNjYifQ==</vt:lpwstr>
  </property>
  <property fmtid="{D5CDD505-2E9C-101B-9397-08002B2CF9AE}" pid="5" name="KSOProductBuildVer">
    <vt:lpwstr>2052-12.1.0.19770</vt:lpwstr>
  </property>
  <property fmtid="{D5CDD505-2E9C-101B-9397-08002B2CF9AE}" pid="6" name="ICV">
    <vt:lpwstr>093FC77445BF4970B439BC07C776927A_13</vt:lpwstr>
  </property>
</Properties>
</file>